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F0E2B" w14:textId="602E212E" w:rsidR="00A43D93" w:rsidRDefault="00A43D93" w:rsidP="00A43D93">
      <w:r>
        <w:rPr>
          <w:noProof/>
        </w:rPr>
        <mc:AlternateContent>
          <mc:Choice Requires="wps">
            <w:drawing>
              <wp:anchor distT="0" distB="0" distL="114300" distR="114300" simplePos="0" relativeHeight="251659264" behindDoc="0" locked="0" layoutInCell="1" allowOverlap="1" wp14:anchorId="19332D6F" wp14:editId="03F16EA3">
                <wp:simplePos x="0" y="0"/>
                <wp:positionH relativeFrom="margin">
                  <wp:posOffset>-428625</wp:posOffset>
                </wp:positionH>
                <wp:positionV relativeFrom="paragraph">
                  <wp:posOffset>-117475</wp:posOffset>
                </wp:positionV>
                <wp:extent cx="6267450" cy="247650"/>
                <wp:effectExtent l="0" t="0" r="0" b="0"/>
                <wp:wrapNone/>
                <wp:docPr id="4"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25E4EFEF" w14:textId="77777777" w:rsidR="00A43D93" w:rsidRPr="001674A6" w:rsidRDefault="00A43D93" w:rsidP="00A43D93">
                            <w:pPr>
                              <w:jc w:val="center"/>
                              <w:rPr>
                                <w:b/>
                                <w:bCs/>
                              </w:rPr>
                            </w:pPr>
                            <w:r>
                              <w:rPr>
                                <w:b/>
                                <w:bCs/>
                              </w:rPr>
                              <w:t>ANEXO II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19332D6F" id="_x0000_t202" coordsize="21600,21600" o:spt="202" path="m,l,21600r21600,l21600,xe">
                <v:stroke joinstyle="miter"/>
                <v:path gradientshapeok="t" o:connecttype="rect"/>
              </v:shapetype>
              <v:shape id="Caixa de Texto 4" o:spid="_x0000_s1026" type="#_x0000_t202" style="position:absolute;margin-left:-33.75pt;margin-top:-9.25pt;width:493.5pt;height:19.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" fillcolor="#e7e6e6" stroked="f" strokeweight=".5pt">
                <v:textbox>
                  <w:txbxContent>
                    <w:p w14:paraId="25E4EFEF" w14:textId="77777777" w:rsidR="00A43D93" w:rsidRPr="001674A6" w:rsidRDefault="00A43D93" w:rsidP="00A43D93">
                      <w:pPr>
                        <w:jc w:val="center"/>
                        <w:rPr>
                          <w:b/>
                          <w:bCs/>
                        </w:rPr>
                      </w:pPr>
                      <w:r>
                        <w:rPr>
                          <w:b/>
                          <w:bCs/>
                        </w:rPr>
                        <w:t>ANEXO II</w:t>
                      </w:r>
                    </w:p>
                  </w:txbxContent>
                </v:textbox>
                <w10:wrap anchorx="margin"/>
              </v:shape>
            </w:pict>
          </mc:Fallback>
        </mc:AlternateContent>
      </w:r>
    </w:p>
    <w:p w14:paraId="52FF3E51" w14:textId="77777777" w:rsidR="00A43D93" w:rsidRDefault="00A43D93" w:rsidP="00A43D93"/>
    <w:p w14:paraId="25069A32" w14:textId="77777777" w:rsidR="00A43D93" w:rsidRPr="00172D19" w:rsidRDefault="00A43D93" w:rsidP="00A43D93">
      <w:pPr>
        <w:jc w:val="center"/>
        <w:rPr>
          <w:b/>
          <w:u w:val="single"/>
        </w:rPr>
      </w:pPr>
      <w:r w:rsidRPr="00172D19">
        <w:rPr>
          <w:b/>
          <w:u w:val="single"/>
        </w:rPr>
        <w:t>CARTA PROPOSTA</w:t>
      </w:r>
    </w:p>
    <w:p w14:paraId="095631CE" w14:textId="77777777" w:rsidR="00A43D93" w:rsidRPr="0044499A" w:rsidRDefault="00A43D93" w:rsidP="00A43D93"/>
    <w:p w14:paraId="4AC163CF" w14:textId="77777777" w:rsidR="00A43D93" w:rsidRPr="00903523" w:rsidRDefault="00A43D93" w:rsidP="004D71E9">
      <w:pPr>
        <w:widowControl/>
        <w:suppressAutoHyphens w:val="0"/>
        <w:autoSpaceDE w:val="0"/>
        <w:autoSpaceDN w:val="0"/>
        <w:adjustRightInd w:val="0"/>
        <w:jc w:val="both"/>
        <w:rPr>
          <w:rFonts w:eastAsia="Calibri"/>
          <w:lang w:eastAsia="en-US"/>
        </w:rPr>
      </w:pPr>
      <w:r w:rsidRPr="00903523">
        <w:rPr>
          <w:rFonts w:eastAsia="Calibri"/>
          <w:lang w:eastAsia="en-US"/>
        </w:rPr>
        <w:t>À Comissão de Licitação do Consórcio Público de Saúde da Microrregião de Crato – CPSMC.</w:t>
      </w:r>
    </w:p>
    <w:p w14:paraId="781EC9F9" w14:textId="77777777" w:rsidR="00A43D93" w:rsidRPr="00903523" w:rsidRDefault="00A43D93" w:rsidP="004D71E9">
      <w:pPr>
        <w:widowControl/>
        <w:suppressAutoHyphens w:val="0"/>
        <w:autoSpaceDE w:val="0"/>
        <w:autoSpaceDN w:val="0"/>
        <w:adjustRightInd w:val="0"/>
        <w:jc w:val="both"/>
        <w:rPr>
          <w:rFonts w:eastAsia="Calibri"/>
          <w:lang w:eastAsia="en-US"/>
        </w:rPr>
      </w:pPr>
    </w:p>
    <w:p w14:paraId="50374420" w14:textId="77777777" w:rsidR="00A43D93" w:rsidRPr="00903523" w:rsidRDefault="00A43D93" w:rsidP="004D71E9">
      <w:pPr>
        <w:widowControl/>
        <w:suppressAutoHyphens w:val="0"/>
        <w:autoSpaceDE w:val="0"/>
        <w:autoSpaceDN w:val="0"/>
        <w:adjustRightInd w:val="0"/>
        <w:jc w:val="both"/>
        <w:rPr>
          <w:rFonts w:eastAsia="Calibri"/>
          <w:b/>
          <w:lang w:eastAsia="en-US"/>
        </w:rPr>
      </w:pPr>
      <w:r w:rsidRPr="00903523">
        <w:rPr>
          <w:rFonts w:eastAsia="Calibri"/>
          <w:b/>
          <w:lang w:eastAsia="en-US"/>
        </w:rPr>
        <w:t>1. Identificação da licitante:</w:t>
      </w:r>
    </w:p>
    <w:p w14:paraId="733D6467" w14:textId="77777777" w:rsidR="00A43D93" w:rsidRDefault="00A43D93" w:rsidP="004D71E9">
      <w:pPr>
        <w:widowControl/>
        <w:suppressAutoHyphens w:val="0"/>
        <w:autoSpaceDE w:val="0"/>
        <w:autoSpaceDN w:val="0"/>
        <w:adjustRightInd w:val="0"/>
        <w:jc w:val="both"/>
        <w:rPr>
          <w:rFonts w:eastAsia="Calibri"/>
          <w:lang w:eastAsia="en-US"/>
        </w:rPr>
      </w:pPr>
    </w:p>
    <w:p w14:paraId="1541A906" w14:textId="77777777" w:rsidR="00A43D93" w:rsidRPr="00903523" w:rsidRDefault="00A43D93" w:rsidP="004D71E9">
      <w:pPr>
        <w:widowControl/>
        <w:suppressAutoHyphens w:val="0"/>
        <w:autoSpaceDE w:val="0"/>
        <w:autoSpaceDN w:val="0"/>
        <w:adjustRightInd w:val="0"/>
        <w:jc w:val="both"/>
        <w:rPr>
          <w:rFonts w:eastAsia="Calibri"/>
          <w:lang w:eastAsia="en-US"/>
        </w:rPr>
      </w:pPr>
      <w:r w:rsidRPr="00903523">
        <w:rPr>
          <w:rFonts w:eastAsia="Calibri"/>
          <w:lang w:eastAsia="en-US"/>
        </w:rPr>
        <w:t>Razão Social:</w:t>
      </w:r>
    </w:p>
    <w:p w14:paraId="12FE0A59" w14:textId="77777777" w:rsidR="00A43D93" w:rsidRPr="00903523" w:rsidRDefault="00A43D93" w:rsidP="004D71E9">
      <w:pPr>
        <w:widowControl/>
        <w:suppressAutoHyphens w:val="0"/>
        <w:autoSpaceDE w:val="0"/>
        <w:autoSpaceDN w:val="0"/>
        <w:adjustRightInd w:val="0"/>
        <w:jc w:val="both"/>
        <w:rPr>
          <w:rFonts w:eastAsia="Calibri"/>
          <w:lang w:eastAsia="en-US"/>
        </w:rPr>
      </w:pPr>
      <w:r w:rsidRPr="00903523">
        <w:rPr>
          <w:rFonts w:eastAsia="Calibri"/>
          <w:lang w:eastAsia="en-US"/>
        </w:rPr>
        <w:t>CNPJ:</w:t>
      </w:r>
    </w:p>
    <w:p w14:paraId="36DFB087" w14:textId="77777777" w:rsidR="00A43D93" w:rsidRPr="00903523" w:rsidRDefault="00A43D93" w:rsidP="004D71E9">
      <w:pPr>
        <w:widowControl/>
        <w:suppressAutoHyphens w:val="0"/>
        <w:autoSpaceDE w:val="0"/>
        <w:autoSpaceDN w:val="0"/>
        <w:adjustRightInd w:val="0"/>
        <w:jc w:val="both"/>
        <w:rPr>
          <w:rFonts w:eastAsia="Calibri"/>
          <w:lang w:eastAsia="en-US"/>
        </w:rPr>
      </w:pPr>
      <w:r w:rsidRPr="00903523">
        <w:rPr>
          <w:rFonts w:eastAsia="Calibri"/>
          <w:lang w:eastAsia="en-US"/>
        </w:rPr>
        <w:t>Endereço completo:</w:t>
      </w:r>
    </w:p>
    <w:p w14:paraId="3E840DB9" w14:textId="77777777" w:rsidR="00A43D93" w:rsidRPr="00903523" w:rsidRDefault="00A43D93" w:rsidP="004D71E9">
      <w:pPr>
        <w:widowControl/>
        <w:suppressAutoHyphens w:val="0"/>
        <w:autoSpaceDE w:val="0"/>
        <w:autoSpaceDN w:val="0"/>
        <w:adjustRightInd w:val="0"/>
        <w:jc w:val="both"/>
        <w:rPr>
          <w:rFonts w:eastAsia="Calibri"/>
          <w:lang w:eastAsia="en-US"/>
        </w:rPr>
      </w:pPr>
      <w:r w:rsidRPr="00903523">
        <w:rPr>
          <w:rFonts w:eastAsia="Calibri"/>
          <w:lang w:eastAsia="en-US"/>
        </w:rPr>
        <w:t>Representante Legal:</w:t>
      </w:r>
    </w:p>
    <w:p w14:paraId="6B0F5483" w14:textId="77777777" w:rsidR="00A43D93" w:rsidRPr="00903523" w:rsidRDefault="00A43D93" w:rsidP="004D71E9">
      <w:pPr>
        <w:widowControl/>
        <w:suppressAutoHyphens w:val="0"/>
        <w:autoSpaceDE w:val="0"/>
        <w:autoSpaceDN w:val="0"/>
        <w:adjustRightInd w:val="0"/>
        <w:jc w:val="both"/>
        <w:rPr>
          <w:rFonts w:eastAsia="Calibri"/>
          <w:lang w:eastAsia="en-US"/>
        </w:rPr>
      </w:pPr>
      <w:r w:rsidRPr="00903523">
        <w:rPr>
          <w:rFonts w:eastAsia="Calibri"/>
          <w:lang w:eastAsia="en-US"/>
        </w:rPr>
        <w:t>Telefone, celular, fax, e-mail:</w:t>
      </w:r>
    </w:p>
    <w:p w14:paraId="462A0B6B" w14:textId="77777777" w:rsidR="00A43D93" w:rsidRPr="00903523" w:rsidRDefault="00A43D93" w:rsidP="004D71E9">
      <w:pPr>
        <w:widowControl/>
        <w:suppressAutoHyphens w:val="0"/>
        <w:autoSpaceDE w:val="0"/>
        <w:autoSpaceDN w:val="0"/>
        <w:adjustRightInd w:val="0"/>
        <w:jc w:val="both"/>
        <w:rPr>
          <w:rFonts w:eastAsia="Calibri"/>
          <w:lang w:eastAsia="en-US"/>
        </w:rPr>
      </w:pPr>
    </w:p>
    <w:p w14:paraId="322FB315" w14:textId="583D3874" w:rsidR="00A43D93" w:rsidRPr="004D71E9" w:rsidRDefault="00A43D93" w:rsidP="004D71E9">
      <w:pPr>
        <w:widowControl/>
        <w:suppressAutoHyphens w:val="0"/>
        <w:autoSpaceDE w:val="0"/>
        <w:autoSpaceDN w:val="0"/>
        <w:adjustRightInd w:val="0"/>
        <w:jc w:val="both"/>
        <w:rPr>
          <w:rFonts w:eastAsia="Calibri"/>
          <w:b/>
          <w:lang w:eastAsia="en-US"/>
        </w:rPr>
      </w:pPr>
      <w:r w:rsidRPr="00903523">
        <w:rPr>
          <w:rFonts w:eastAsia="Calibri"/>
          <w:b/>
          <w:lang w:eastAsia="en-US"/>
        </w:rPr>
        <w:t>2. Condições Gerais da Proposta:</w:t>
      </w:r>
      <w:r w:rsidR="004D71E9">
        <w:rPr>
          <w:rFonts w:eastAsia="Calibri"/>
          <w:b/>
          <w:lang w:eastAsia="en-US"/>
        </w:rPr>
        <w:t xml:space="preserve"> </w:t>
      </w:r>
      <w:r w:rsidRPr="00903523">
        <w:rPr>
          <w:rFonts w:eastAsia="Calibri"/>
          <w:lang w:eastAsia="en-US"/>
        </w:rPr>
        <w:t xml:space="preserve">A presente proposta é válida por </w:t>
      </w:r>
      <w:r>
        <w:rPr>
          <w:rFonts w:eastAsia="Calibri"/>
          <w:lang w:eastAsia="en-US"/>
        </w:rPr>
        <w:t>60</w:t>
      </w:r>
      <w:r w:rsidRPr="00903523">
        <w:rPr>
          <w:rFonts w:eastAsia="Calibri"/>
          <w:lang w:eastAsia="en-US"/>
        </w:rPr>
        <w:t xml:space="preserve"> (</w:t>
      </w:r>
      <w:r>
        <w:rPr>
          <w:rFonts w:eastAsia="Calibri"/>
          <w:lang w:eastAsia="en-US"/>
        </w:rPr>
        <w:t>sessenta</w:t>
      </w:r>
      <w:r w:rsidRPr="00903523">
        <w:rPr>
          <w:rFonts w:eastAsia="Calibri"/>
          <w:lang w:eastAsia="en-US"/>
        </w:rPr>
        <w:t>) dias, contados da data de sua emissão.</w:t>
      </w:r>
    </w:p>
    <w:p w14:paraId="6AF604BE" w14:textId="77777777" w:rsidR="00A43D93" w:rsidRPr="00903523" w:rsidRDefault="00A43D93" w:rsidP="004D71E9">
      <w:pPr>
        <w:widowControl/>
        <w:suppressAutoHyphens w:val="0"/>
        <w:autoSpaceDE w:val="0"/>
        <w:autoSpaceDN w:val="0"/>
        <w:adjustRightInd w:val="0"/>
        <w:jc w:val="both"/>
        <w:rPr>
          <w:rFonts w:eastAsia="Calibri"/>
          <w:lang w:eastAsia="en-US"/>
        </w:rPr>
      </w:pPr>
    </w:p>
    <w:p w14:paraId="233C4670" w14:textId="2A351323" w:rsidR="004D71E9" w:rsidRPr="004D71E9" w:rsidRDefault="00A43D93" w:rsidP="004D71E9">
      <w:pPr>
        <w:widowControl/>
        <w:suppressAutoHyphens w:val="0"/>
        <w:autoSpaceDE w:val="0"/>
        <w:autoSpaceDN w:val="0"/>
        <w:adjustRightInd w:val="0"/>
        <w:jc w:val="both"/>
        <w:rPr>
          <w:rFonts w:eastAsia="Calibri"/>
          <w:b/>
          <w:lang w:eastAsia="en-US"/>
        </w:rPr>
      </w:pPr>
      <w:r w:rsidRPr="00903523">
        <w:rPr>
          <w:rFonts w:eastAsia="Calibri"/>
          <w:b/>
          <w:lang w:eastAsia="en-US"/>
        </w:rPr>
        <w:t>3. Formação do Preço</w:t>
      </w:r>
      <w:r w:rsidR="004D71E9">
        <w:rPr>
          <w:rFonts w:eastAsia="Calibri"/>
          <w:b/>
          <w:lang w:eastAsia="en-US"/>
        </w:rPr>
        <w:t xml:space="preserve">: </w:t>
      </w:r>
      <w:r w:rsidRPr="00903523">
        <w:rPr>
          <w:rFonts w:eastAsia="Calibri" w:cs="Times New Roman"/>
          <w:kern w:val="0"/>
          <w:lang w:eastAsia="en-US" w:bidi="ar-SA"/>
        </w:rPr>
        <w:t>Especificar o objeto de forma clara e precisa</w:t>
      </w:r>
      <w:r w:rsidRPr="00FB6FC2">
        <w:rPr>
          <w:rFonts w:eastAsia="Calibri" w:cs="Times New Roman"/>
          <w:kern w:val="0"/>
          <w:lang w:eastAsia="en-US" w:bidi="ar-SA"/>
        </w:rPr>
        <w:t>.</w:t>
      </w:r>
    </w:p>
    <w:p w14:paraId="5A66F148" w14:textId="77777777" w:rsidR="004D71E9" w:rsidRDefault="004D71E9" w:rsidP="004D71E9">
      <w:pPr>
        <w:tabs>
          <w:tab w:val="left" w:pos="3694"/>
        </w:tabs>
        <w:rPr>
          <w:rFonts w:cs="Times New Roman"/>
          <w:sz w:val="20"/>
          <w:szCs w:val="20"/>
        </w:rPr>
      </w:pPr>
    </w:p>
    <w:tbl>
      <w:tblPr>
        <w:tblStyle w:val="TabeladeGrade1Clara"/>
        <w:tblW w:w="10026" w:type="dxa"/>
        <w:tblInd w:w="-572" w:type="dxa"/>
        <w:tblLook w:val="04A0" w:firstRow="1" w:lastRow="0" w:firstColumn="1" w:lastColumn="0" w:noHBand="0" w:noVBand="1"/>
      </w:tblPr>
      <w:tblGrid>
        <w:gridCol w:w="620"/>
        <w:gridCol w:w="4200"/>
        <w:gridCol w:w="1276"/>
        <w:gridCol w:w="992"/>
        <w:gridCol w:w="20"/>
        <w:gridCol w:w="1480"/>
        <w:gridCol w:w="1428"/>
        <w:gridCol w:w="10"/>
      </w:tblGrid>
      <w:tr w:rsidR="004D71E9" w:rsidRPr="004206B9" w14:paraId="3EFAB577" w14:textId="77777777" w:rsidTr="00840FB8">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026" w:type="dxa"/>
            <w:gridSpan w:val="8"/>
            <w:noWrap/>
            <w:vAlign w:val="center"/>
            <w:hideMark/>
          </w:tcPr>
          <w:p w14:paraId="3A4332A5" w14:textId="77777777" w:rsidR="004D71E9" w:rsidRPr="004206B9" w:rsidRDefault="004D71E9" w:rsidP="00840FB8">
            <w:pPr>
              <w:widowControl/>
              <w:suppressAutoHyphens w:val="0"/>
              <w:jc w:val="center"/>
              <w:rPr>
                <w:rFonts w:eastAsia="Times New Roman" w:cs="Times New Roman"/>
                <w:b w:val="0"/>
                <w:bCs w:val="0"/>
                <w:color w:val="000000"/>
                <w:sz w:val="20"/>
                <w:szCs w:val="20"/>
                <w:lang w:eastAsia="pt-BR" w:bidi="ar-SA"/>
              </w:rPr>
            </w:pPr>
            <w:r w:rsidRPr="004206B9">
              <w:rPr>
                <w:rFonts w:eastAsia="Times New Roman" w:cs="Times New Roman"/>
                <w:color w:val="000000"/>
                <w:sz w:val="20"/>
                <w:szCs w:val="20"/>
                <w:lang w:eastAsia="pt-BR" w:bidi="ar-SA"/>
              </w:rPr>
              <w:t xml:space="preserve">GRUPO </w:t>
            </w:r>
            <w:r>
              <w:rPr>
                <w:rFonts w:eastAsia="Times New Roman" w:cs="Times New Roman"/>
                <w:color w:val="000000"/>
                <w:sz w:val="20"/>
                <w:szCs w:val="20"/>
                <w:lang w:eastAsia="pt-BR" w:bidi="ar-SA"/>
              </w:rPr>
              <w:t>01</w:t>
            </w:r>
          </w:p>
        </w:tc>
      </w:tr>
      <w:tr w:rsidR="004D71E9" w:rsidRPr="004206B9" w14:paraId="45467C59" w14:textId="77777777" w:rsidTr="00840FB8">
        <w:trPr>
          <w:gridAfter w:val="1"/>
          <w:wAfter w:w="10" w:type="dxa"/>
          <w:trHeight w:val="630"/>
        </w:trPr>
        <w:tc>
          <w:tcPr>
            <w:cnfStyle w:val="001000000000" w:firstRow="0" w:lastRow="0" w:firstColumn="1" w:lastColumn="0" w:oddVBand="0" w:evenVBand="0" w:oddHBand="0" w:evenHBand="0" w:firstRowFirstColumn="0" w:firstRowLastColumn="0" w:lastRowFirstColumn="0" w:lastRowLastColumn="0"/>
            <w:tcW w:w="620" w:type="dxa"/>
            <w:noWrap/>
            <w:vAlign w:val="center"/>
            <w:hideMark/>
          </w:tcPr>
          <w:p w14:paraId="331061AF" w14:textId="77777777" w:rsidR="004D71E9" w:rsidRPr="004206B9" w:rsidRDefault="004D71E9" w:rsidP="00840FB8">
            <w:pPr>
              <w:widowControl/>
              <w:suppressAutoHyphens w:val="0"/>
              <w:jc w:val="center"/>
              <w:rPr>
                <w:rFonts w:eastAsia="Times New Roman" w:cs="Times New Roman"/>
                <w:b w:val="0"/>
                <w:bCs w:val="0"/>
                <w:color w:val="000000"/>
                <w:sz w:val="20"/>
                <w:szCs w:val="20"/>
                <w:lang w:eastAsia="pt-BR" w:bidi="ar-SA"/>
              </w:rPr>
            </w:pPr>
            <w:r w:rsidRPr="004206B9">
              <w:rPr>
                <w:rFonts w:eastAsia="Times New Roman" w:cs="Times New Roman"/>
                <w:color w:val="000000"/>
                <w:sz w:val="20"/>
                <w:szCs w:val="20"/>
                <w:lang w:eastAsia="pt-BR" w:bidi="ar-SA"/>
              </w:rPr>
              <w:t>Item</w:t>
            </w:r>
          </w:p>
        </w:tc>
        <w:tc>
          <w:tcPr>
            <w:tcW w:w="4200" w:type="dxa"/>
            <w:noWrap/>
            <w:vAlign w:val="center"/>
            <w:hideMark/>
          </w:tcPr>
          <w:p w14:paraId="16804D0B"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r w:rsidRPr="004206B9">
              <w:rPr>
                <w:rFonts w:eastAsia="Times New Roman" w:cs="Times New Roman"/>
                <w:b/>
                <w:bCs/>
                <w:color w:val="000000"/>
                <w:sz w:val="20"/>
                <w:szCs w:val="20"/>
                <w:lang w:eastAsia="pt-BR" w:bidi="ar-SA"/>
              </w:rPr>
              <w:t>Descrição</w:t>
            </w:r>
          </w:p>
        </w:tc>
        <w:tc>
          <w:tcPr>
            <w:tcW w:w="1276" w:type="dxa"/>
            <w:vAlign w:val="center"/>
            <w:hideMark/>
          </w:tcPr>
          <w:p w14:paraId="53186A00"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r w:rsidRPr="004206B9">
              <w:rPr>
                <w:rFonts w:eastAsia="Times New Roman" w:cs="Times New Roman"/>
                <w:b/>
                <w:bCs/>
                <w:color w:val="000000"/>
                <w:sz w:val="20"/>
                <w:szCs w:val="20"/>
                <w:lang w:eastAsia="pt-BR" w:bidi="ar-SA"/>
              </w:rPr>
              <w:t>Unidade De Medida</w:t>
            </w:r>
          </w:p>
        </w:tc>
        <w:tc>
          <w:tcPr>
            <w:tcW w:w="992" w:type="dxa"/>
            <w:noWrap/>
            <w:vAlign w:val="center"/>
            <w:hideMark/>
          </w:tcPr>
          <w:p w14:paraId="6AA75505"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r w:rsidRPr="004206B9">
              <w:rPr>
                <w:rFonts w:eastAsia="Times New Roman" w:cs="Times New Roman"/>
                <w:b/>
                <w:bCs/>
                <w:color w:val="000000"/>
                <w:sz w:val="20"/>
                <w:szCs w:val="20"/>
                <w:lang w:eastAsia="pt-BR" w:bidi="ar-SA"/>
              </w:rPr>
              <w:t>Quant</w:t>
            </w:r>
            <w:r>
              <w:rPr>
                <w:rFonts w:eastAsia="Times New Roman" w:cs="Times New Roman"/>
                <w:b/>
                <w:bCs/>
                <w:color w:val="000000"/>
                <w:sz w:val="20"/>
                <w:szCs w:val="20"/>
                <w:lang w:eastAsia="pt-BR" w:bidi="ar-SA"/>
              </w:rPr>
              <w:t>.</w:t>
            </w:r>
          </w:p>
        </w:tc>
        <w:tc>
          <w:tcPr>
            <w:tcW w:w="1500" w:type="dxa"/>
            <w:gridSpan w:val="2"/>
            <w:vAlign w:val="center"/>
            <w:hideMark/>
          </w:tcPr>
          <w:p w14:paraId="3075848C"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r w:rsidRPr="004206B9">
              <w:rPr>
                <w:rFonts w:eastAsia="Times New Roman" w:cs="Times New Roman"/>
                <w:b/>
                <w:bCs/>
                <w:color w:val="000000"/>
                <w:sz w:val="20"/>
                <w:szCs w:val="20"/>
                <w:lang w:eastAsia="pt-BR" w:bidi="ar-SA"/>
              </w:rPr>
              <w:t xml:space="preserve">Valor </w:t>
            </w:r>
            <w:r>
              <w:rPr>
                <w:rFonts w:eastAsia="Times New Roman" w:cs="Times New Roman"/>
                <w:b/>
                <w:bCs/>
                <w:color w:val="000000"/>
                <w:sz w:val="20"/>
                <w:szCs w:val="20"/>
                <w:lang w:eastAsia="pt-BR" w:bidi="ar-SA"/>
              </w:rPr>
              <w:t>Mensal</w:t>
            </w:r>
          </w:p>
        </w:tc>
        <w:tc>
          <w:tcPr>
            <w:tcW w:w="1428" w:type="dxa"/>
            <w:noWrap/>
            <w:vAlign w:val="center"/>
            <w:hideMark/>
          </w:tcPr>
          <w:p w14:paraId="276ABFA2"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r w:rsidRPr="004206B9">
              <w:rPr>
                <w:rFonts w:eastAsia="Times New Roman" w:cs="Times New Roman"/>
                <w:b/>
                <w:bCs/>
                <w:color w:val="000000"/>
                <w:sz w:val="20"/>
                <w:szCs w:val="20"/>
                <w:lang w:eastAsia="pt-BR" w:bidi="ar-SA"/>
              </w:rPr>
              <w:t xml:space="preserve">Valor </w:t>
            </w:r>
            <w:r>
              <w:rPr>
                <w:rFonts w:eastAsia="Times New Roman" w:cs="Times New Roman"/>
                <w:b/>
                <w:bCs/>
                <w:color w:val="000000"/>
                <w:sz w:val="20"/>
                <w:szCs w:val="20"/>
                <w:lang w:eastAsia="pt-BR" w:bidi="ar-SA"/>
              </w:rPr>
              <w:t>Anual</w:t>
            </w:r>
          </w:p>
        </w:tc>
      </w:tr>
      <w:tr w:rsidR="004D71E9" w:rsidRPr="004206B9" w14:paraId="40DC6776" w14:textId="77777777" w:rsidTr="00840FB8">
        <w:trPr>
          <w:gridAfter w:val="1"/>
          <w:wAfter w:w="10" w:type="dxa"/>
          <w:trHeight w:val="954"/>
        </w:trPr>
        <w:tc>
          <w:tcPr>
            <w:cnfStyle w:val="001000000000" w:firstRow="0" w:lastRow="0" w:firstColumn="1" w:lastColumn="0" w:oddVBand="0" w:evenVBand="0" w:oddHBand="0" w:evenHBand="0" w:firstRowFirstColumn="0" w:firstRowLastColumn="0" w:lastRowFirstColumn="0" w:lastRowLastColumn="0"/>
            <w:tcW w:w="620" w:type="dxa"/>
            <w:noWrap/>
            <w:vAlign w:val="center"/>
            <w:hideMark/>
          </w:tcPr>
          <w:p w14:paraId="3C1D3BA6" w14:textId="77777777" w:rsidR="004D71E9" w:rsidRPr="004206B9" w:rsidRDefault="004D71E9" w:rsidP="00840FB8">
            <w:pPr>
              <w:widowControl/>
              <w:suppressAutoHyphens w:val="0"/>
              <w:jc w:val="center"/>
              <w:rPr>
                <w:rFonts w:eastAsia="Times New Roman" w:cs="Times New Roman"/>
                <w:color w:val="000000"/>
                <w:sz w:val="20"/>
                <w:szCs w:val="20"/>
                <w:lang w:eastAsia="pt-BR" w:bidi="ar-SA"/>
              </w:rPr>
            </w:pPr>
            <w:r w:rsidRPr="004206B9">
              <w:rPr>
                <w:rFonts w:eastAsia="Times New Roman" w:cs="Times New Roman"/>
                <w:color w:val="000000"/>
                <w:sz w:val="20"/>
                <w:szCs w:val="20"/>
                <w:lang w:eastAsia="pt-BR" w:bidi="ar-SA"/>
              </w:rPr>
              <w:t>1</w:t>
            </w:r>
          </w:p>
        </w:tc>
        <w:tc>
          <w:tcPr>
            <w:tcW w:w="4200" w:type="dxa"/>
            <w:vAlign w:val="center"/>
            <w:hideMark/>
          </w:tcPr>
          <w:p w14:paraId="48861690" w14:textId="77777777" w:rsidR="004D71E9" w:rsidRPr="004206B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7B463A">
              <w:rPr>
                <w:rFonts w:cs="Times New Roman"/>
                <w:sz w:val="20"/>
                <w:szCs w:val="20"/>
              </w:rPr>
              <w:t>Serviços contínuos de manutenção preventiva e corretiva, assistência técnica, calibração e testes de segurança elétrica em equipamentos médico-hospitalares, odontológicos e de imagem</w:t>
            </w:r>
            <w:r>
              <w:rPr>
                <w:rFonts w:cs="Times New Roman"/>
                <w:sz w:val="20"/>
                <w:szCs w:val="20"/>
              </w:rPr>
              <w:t xml:space="preserve">. </w:t>
            </w:r>
            <w:r w:rsidRPr="007B463A">
              <w:rPr>
                <w:rFonts w:cs="Times New Roman"/>
                <w:b/>
                <w:bCs/>
                <w:sz w:val="20"/>
                <w:szCs w:val="20"/>
              </w:rPr>
              <w:t>Unidade Demandante: Policlínica Bárbara Pereira de Alencar.</w:t>
            </w:r>
          </w:p>
        </w:tc>
        <w:tc>
          <w:tcPr>
            <w:tcW w:w="1276" w:type="dxa"/>
            <w:vAlign w:val="center"/>
            <w:hideMark/>
          </w:tcPr>
          <w:p w14:paraId="5B1C622F"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Mês</w:t>
            </w:r>
          </w:p>
        </w:tc>
        <w:tc>
          <w:tcPr>
            <w:tcW w:w="992" w:type="dxa"/>
            <w:noWrap/>
            <w:vAlign w:val="center"/>
            <w:hideMark/>
          </w:tcPr>
          <w:p w14:paraId="6AEF970A"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12</w:t>
            </w:r>
          </w:p>
        </w:tc>
        <w:tc>
          <w:tcPr>
            <w:tcW w:w="1500" w:type="dxa"/>
            <w:gridSpan w:val="2"/>
            <w:vAlign w:val="center"/>
            <w:hideMark/>
          </w:tcPr>
          <w:p w14:paraId="04823F0A" w14:textId="11561840" w:rsidR="004D71E9" w:rsidRPr="00DF66E2"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DF66E2">
              <w:rPr>
                <w:sz w:val="20"/>
                <w:szCs w:val="20"/>
              </w:rPr>
              <w:t xml:space="preserve">R$ </w:t>
            </w:r>
            <w:r>
              <w:rPr>
                <w:sz w:val="20"/>
                <w:szCs w:val="20"/>
              </w:rPr>
              <w:t>0,00</w:t>
            </w:r>
          </w:p>
        </w:tc>
        <w:tc>
          <w:tcPr>
            <w:tcW w:w="1428" w:type="dxa"/>
            <w:noWrap/>
            <w:vAlign w:val="center"/>
            <w:hideMark/>
          </w:tcPr>
          <w:p w14:paraId="13B92566" w14:textId="152D2486" w:rsidR="004D71E9" w:rsidRPr="00DF66E2"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DF66E2">
              <w:rPr>
                <w:sz w:val="20"/>
                <w:szCs w:val="20"/>
              </w:rPr>
              <w:t xml:space="preserve">R$ </w:t>
            </w:r>
            <w:r>
              <w:rPr>
                <w:sz w:val="20"/>
                <w:szCs w:val="20"/>
              </w:rPr>
              <w:t>0,00</w:t>
            </w:r>
          </w:p>
        </w:tc>
      </w:tr>
      <w:tr w:rsidR="004D71E9" w:rsidRPr="004206B9" w14:paraId="15E6D8E8" w14:textId="77777777" w:rsidTr="00840FB8">
        <w:trPr>
          <w:gridAfter w:val="1"/>
          <w:wAfter w:w="10" w:type="dxa"/>
          <w:trHeight w:val="557"/>
        </w:trPr>
        <w:tc>
          <w:tcPr>
            <w:cnfStyle w:val="001000000000" w:firstRow="0" w:lastRow="0" w:firstColumn="1" w:lastColumn="0" w:oddVBand="0" w:evenVBand="0" w:oddHBand="0" w:evenHBand="0" w:firstRowFirstColumn="0" w:firstRowLastColumn="0" w:lastRowFirstColumn="0" w:lastRowLastColumn="0"/>
            <w:tcW w:w="620" w:type="dxa"/>
            <w:noWrap/>
            <w:vAlign w:val="center"/>
            <w:hideMark/>
          </w:tcPr>
          <w:p w14:paraId="6279F68D" w14:textId="77777777" w:rsidR="004D71E9" w:rsidRPr="004206B9" w:rsidRDefault="004D71E9" w:rsidP="00840FB8">
            <w:pPr>
              <w:widowControl/>
              <w:suppressAutoHyphens w:val="0"/>
              <w:jc w:val="center"/>
              <w:rPr>
                <w:rFonts w:eastAsia="Times New Roman" w:cs="Times New Roman"/>
                <w:color w:val="000000"/>
                <w:sz w:val="20"/>
                <w:szCs w:val="20"/>
                <w:lang w:eastAsia="pt-BR" w:bidi="ar-SA"/>
              </w:rPr>
            </w:pPr>
            <w:r>
              <w:rPr>
                <w:rFonts w:eastAsia="Times New Roman" w:cs="Times New Roman"/>
                <w:color w:val="000000"/>
                <w:sz w:val="20"/>
                <w:szCs w:val="20"/>
                <w:lang w:eastAsia="pt-BR" w:bidi="ar-SA"/>
              </w:rPr>
              <w:t>2</w:t>
            </w:r>
          </w:p>
        </w:tc>
        <w:tc>
          <w:tcPr>
            <w:tcW w:w="4200" w:type="dxa"/>
            <w:vAlign w:val="center"/>
            <w:hideMark/>
          </w:tcPr>
          <w:p w14:paraId="7BF47382" w14:textId="77777777" w:rsidR="004D71E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265FFB">
              <w:rPr>
                <w:rFonts w:eastAsia="Times New Roman" w:cs="Times New Roman"/>
                <w:color w:val="000000"/>
                <w:sz w:val="20"/>
                <w:szCs w:val="20"/>
                <w:lang w:eastAsia="pt-BR" w:bidi="ar-SA"/>
              </w:rPr>
              <w:t xml:space="preserve">Reserva de valor durante o período contratual para a compra de peças, acessórios e serviços especializados que se fizerem necessários durante a execução das manutenções. </w:t>
            </w:r>
          </w:p>
          <w:p w14:paraId="6C003ED4" w14:textId="77777777" w:rsidR="004D71E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p>
          <w:p w14:paraId="60774DEA" w14:textId="77777777" w:rsidR="004D71E9" w:rsidRPr="004206B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265FFB">
              <w:rPr>
                <w:rFonts w:eastAsia="Times New Roman" w:cs="Times New Roman"/>
                <w:color w:val="000000"/>
                <w:sz w:val="20"/>
                <w:szCs w:val="20"/>
                <w:lang w:eastAsia="pt-BR" w:bidi="ar-SA"/>
              </w:rPr>
              <w:t>(</w:t>
            </w:r>
            <w:r w:rsidRPr="00265FFB">
              <w:rPr>
                <w:rFonts w:eastAsia="Times New Roman" w:cs="Times New Roman"/>
                <w:b/>
                <w:bCs/>
                <w:color w:val="000000"/>
                <w:sz w:val="20"/>
                <w:szCs w:val="20"/>
                <w:lang w:eastAsia="pt-BR" w:bidi="ar-SA"/>
              </w:rPr>
              <w:t>Item não será objeto de disputa</w:t>
            </w:r>
            <w:r w:rsidRPr="00265FFB">
              <w:rPr>
                <w:rFonts w:eastAsia="Times New Roman" w:cs="Times New Roman"/>
                <w:color w:val="000000"/>
                <w:sz w:val="20"/>
                <w:szCs w:val="20"/>
                <w:lang w:eastAsia="pt-BR" w:bidi="ar-SA"/>
              </w:rPr>
              <w:t xml:space="preserve">).  </w:t>
            </w:r>
            <w:r w:rsidRPr="00265FFB">
              <w:rPr>
                <w:rFonts w:eastAsia="Times New Roman" w:cs="Times New Roman"/>
                <w:b/>
                <w:bCs/>
                <w:color w:val="000000"/>
                <w:sz w:val="20"/>
                <w:szCs w:val="20"/>
                <w:lang w:eastAsia="pt-BR" w:bidi="ar-SA"/>
              </w:rPr>
              <w:t>Unidade Demandante: Policlínica Bárbara Pereira de Alencar</w:t>
            </w:r>
            <w:r w:rsidRPr="00265FFB">
              <w:rPr>
                <w:rFonts w:eastAsia="Times New Roman" w:cs="Times New Roman"/>
                <w:color w:val="000000"/>
                <w:sz w:val="20"/>
                <w:szCs w:val="20"/>
                <w:lang w:eastAsia="pt-BR" w:bidi="ar-SA"/>
              </w:rPr>
              <w:t>.</w:t>
            </w:r>
          </w:p>
        </w:tc>
        <w:tc>
          <w:tcPr>
            <w:tcW w:w="1276" w:type="dxa"/>
            <w:vAlign w:val="center"/>
            <w:hideMark/>
          </w:tcPr>
          <w:p w14:paraId="5BF4F06F"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w:t>
            </w:r>
          </w:p>
        </w:tc>
        <w:tc>
          <w:tcPr>
            <w:tcW w:w="992" w:type="dxa"/>
            <w:noWrap/>
            <w:vAlign w:val="center"/>
            <w:hideMark/>
          </w:tcPr>
          <w:p w14:paraId="5EB8B7C7"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w:t>
            </w:r>
          </w:p>
        </w:tc>
        <w:tc>
          <w:tcPr>
            <w:tcW w:w="2928" w:type="dxa"/>
            <w:gridSpan w:val="3"/>
            <w:vAlign w:val="center"/>
            <w:hideMark/>
          </w:tcPr>
          <w:p w14:paraId="6F6F24E2"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4206B9">
              <w:rPr>
                <w:rFonts w:eastAsia="Times New Roman" w:cs="Times New Roman"/>
                <w:color w:val="000000"/>
                <w:sz w:val="20"/>
                <w:szCs w:val="20"/>
                <w:lang w:eastAsia="pt-BR" w:bidi="ar-SA"/>
              </w:rPr>
              <w:t xml:space="preserve">R$ </w:t>
            </w:r>
            <w:r>
              <w:rPr>
                <w:rFonts w:eastAsia="Times New Roman" w:cs="Times New Roman"/>
                <w:color w:val="000000"/>
                <w:sz w:val="20"/>
                <w:szCs w:val="20"/>
                <w:lang w:eastAsia="pt-BR" w:bidi="ar-SA"/>
              </w:rPr>
              <w:t>50.000,00</w:t>
            </w:r>
          </w:p>
        </w:tc>
      </w:tr>
      <w:tr w:rsidR="004D71E9" w:rsidRPr="004206B9" w14:paraId="3138B263" w14:textId="77777777" w:rsidTr="00840FB8">
        <w:trPr>
          <w:trHeight w:val="557"/>
        </w:trPr>
        <w:tc>
          <w:tcPr>
            <w:cnfStyle w:val="001000000000" w:firstRow="0" w:lastRow="0" w:firstColumn="1" w:lastColumn="0" w:oddVBand="0" w:evenVBand="0" w:oddHBand="0" w:evenHBand="0" w:firstRowFirstColumn="0" w:firstRowLastColumn="0" w:lastRowFirstColumn="0" w:lastRowLastColumn="0"/>
            <w:tcW w:w="7108" w:type="dxa"/>
            <w:gridSpan w:val="5"/>
            <w:noWrap/>
            <w:vAlign w:val="center"/>
          </w:tcPr>
          <w:p w14:paraId="541BF7D9" w14:textId="77777777" w:rsidR="004D71E9" w:rsidRPr="00265FFB" w:rsidRDefault="004D71E9" w:rsidP="00840FB8">
            <w:pPr>
              <w:widowControl/>
              <w:suppressAutoHyphens w:val="0"/>
              <w:jc w:val="center"/>
              <w:rPr>
                <w:rFonts w:eastAsia="Times New Roman" w:cs="Times New Roman"/>
                <w:color w:val="000000"/>
                <w:sz w:val="20"/>
                <w:szCs w:val="20"/>
                <w:lang w:eastAsia="pt-BR" w:bidi="ar-SA"/>
              </w:rPr>
            </w:pPr>
            <w:r w:rsidRPr="00265FFB">
              <w:rPr>
                <w:rFonts w:eastAsia="Times New Roman" w:cs="Times New Roman"/>
                <w:color w:val="000000"/>
                <w:sz w:val="20"/>
                <w:szCs w:val="20"/>
                <w:lang w:eastAsia="pt-BR" w:bidi="ar-SA"/>
              </w:rPr>
              <w:t>Valor Total Estimado</w:t>
            </w:r>
          </w:p>
        </w:tc>
        <w:tc>
          <w:tcPr>
            <w:tcW w:w="2918" w:type="dxa"/>
            <w:gridSpan w:val="3"/>
            <w:vAlign w:val="center"/>
          </w:tcPr>
          <w:p w14:paraId="5000292E" w14:textId="274892D2" w:rsidR="004D71E9" w:rsidRPr="00265FFB"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p>
        </w:tc>
      </w:tr>
    </w:tbl>
    <w:p w14:paraId="67205049" w14:textId="77777777" w:rsidR="004D71E9" w:rsidRDefault="004D71E9" w:rsidP="004D71E9">
      <w:pPr>
        <w:tabs>
          <w:tab w:val="left" w:pos="1427"/>
        </w:tabs>
        <w:rPr>
          <w:rFonts w:cs="Times New Roman"/>
          <w:sz w:val="20"/>
          <w:szCs w:val="20"/>
        </w:rPr>
      </w:pPr>
    </w:p>
    <w:tbl>
      <w:tblPr>
        <w:tblStyle w:val="TabeladeGrade1Clara"/>
        <w:tblW w:w="10026" w:type="dxa"/>
        <w:tblInd w:w="-572" w:type="dxa"/>
        <w:tblLook w:val="04A0" w:firstRow="1" w:lastRow="0" w:firstColumn="1" w:lastColumn="0" w:noHBand="0" w:noVBand="1"/>
      </w:tblPr>
      <w:tblGrid>
        <w:gridCol w:w="620"/>
        <w:gridCol w:w="4200"/>
        <w:gridCol w:w="1276"/>
        <w:gridCol w:w="992"/>
        <w:gridCol w:w="20"/>
        <w:gridCol w:w="1480"/>
        <w:gridCol w:w="1438"/>
      </w:tblGrid>
      <w:tr w:rsidR="004D71E9" w:rsidRPr="004206B9" w14:paraId="024B9D82" w14:textId="77777777" w:rsidTr="00840FB8">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026" w:type="dxa"/>
            <w:gridSpan w:val="7"/>
            <w:noWrap/>
            <w:vAlign w:val="center"/>
            <w:hideMark/>
          </w:tcPr>
          <w:p w14:paraId="5DB4F5EE" w14:textId="77777777" w:rsidR="004D71E9" w:rsidRPr="004206B9" w:rsidRDefault="004D71E9" w:rsidP="00840FB8">
            <w:pPr>
              <w:widowControl/>
              <w:suppressAutoHyphens w:val="0"/>
              <w:jc w:val="center"/>
              <w:rPr>
                <w:rFonts w:eastAsia="Times New Roman" w:cs="Times New Roman"/>
                <w:b w:val="0"/>
                <w:bCs w:val="0"/>
                <w:color w:val="000000"/>
                <w:sz w:val="20"/>
                <w:szCs w:val="20"/>
                <w:lang w:eastAsia="pt-BR" w:bidi="ar-SA"/>
              </w:rPr>
            </w:pPr>
            <w:r w:rsidRPr="004206B9">
              <w:rPr>
                <w:rFonts w:eastAsia="Times New Roman" w:cs="Times New Roman"/>
                <w:color w:val="000000"/>
                <w:sz w:val="20"/>
                <w:szCs w:val="20"/>
                <w:lang w:eastAsia="pt-BR" w:bidi="ar-SA"/>
              </w:rPr>
              <w:t xml:space="preserve">GRUPO </w:t>
            </w:r>
            <w:r>
              <w:rPr>
                <w:rFonts w:eastAsia="Times New Roman" w:cs="Times New Roman"/>
                <w:color w:val="000000"/>
                <w:sz w:val="20"/>
                <w:szCs w:val="20"/>
                <w:lang w:eastAsia="pt-BR" w:bidi="ar-SA"/>
              </w:rPr>
              <w:t>02</w:t>
            </w:r>
          </w:p>
        </w:tc>
      </w:tr>
      <w:tr w:rsidR="004D71E9" w:rsidRPr="004206B9" w14:paraId="0206F493" w14:textId="77777777" w:rsidTr="00840FB8">
        <w:trPr>
          <w:trHeight w:val="557"/>
        </w:trPr>
        <w:tc>
          <w:tcPr>
            <w:cnfStyle w:val="001000000000" w:firstRow="0" w:lastRow="0" w:firstColumn="1" w:lastColumn="0" w:oddVBand="0" w:evenVBand="0" w:oddHBand="0" w:evenHBand="0" w:firstRowFirstColumn="0" w:firstRowLastColumn="0" w:lastRowFirstColumn="0" w:lastRowLastColumn="0"/>
            <w:tcW w:w="620" w:type="dxa"/>
            <w:noWrap/>
            <w:vAlign w:val="center"/>
          </w:tcPr>
          <w:p w14:paraId="29E622E0" w14:textId="77777777" w:rsidR="004D71E9" w:rsidRPr="004206B9" w:rsidRDefault="004D71E9" w:rsidP="00840FB8">
            <w:pPr>
              <w:widowControl/>
              <w:suppressAutoHyphens w:val="0"/>
              <w:jc w:val="center"/>
              <w:rPr>
                <w:rFonts w:eastAsia="Times New Roman" w:cs="Times New Roman"/>
                <w:color w:val="000000"/>
                <w:sz w:val="20"/>
                <w:szCs w:val="20"/>
                <w:lang w:eastAsia="pt-BR" w:bidi="ar-SA"/>
              </w:rPr>
            </w:pPr>
            <w:r w:rsidRPr="004206B9">
              <w:rPr>
                <w:rFonts w:eastAsia="Times New Roman" w:cs="Times New Roman"/>
                <w:color w:val="000000"/>
                <w:sz w:val="20"/>
                <w:szCs w:val="20"/>
                <w:lang w:eastAsia="pt-BR" w:bidi="ar-SA"/>
              </w:rPr>
              <w:t>Item</w:t>
            </w:r>
          </w:p>
        </w:tc>
        <w:tc>
          <w:tcPr>
            <w:tcW w:w="4200" w:type="dxa"/>
            <w:vAlign w:val="center"/>
          </w:tcPr>
          <w:p w14:paraId="7CD4AA04"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4206B9">
              <w:rPr>
                <w:rFonts w:eastAsia="Times New Roman" w:cs="Times New Roman"/>
                <w:b/>
                <w:bCs/>
                <w:color w:val="000000"/>
                <w:sz w:val="20"/>
                <w:szCs w:val="20"/>
                <w:lang w:eastAsia="pt-BR" w:bidi="ar-SA"/>
              </w:rPr>
              <w:t>Descrição</w:t>
            </w:r>
          </w:p>
        </w:tc>
        <w:tc>
          <w:tcPr>
            <w:tcW w:w="1276" w:type="dxa"/>
            <w:vAlign w:val="center"/>
          </w:tcPr>
          <w:p w14:paraId="058B469B"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4206B9">
              <w:rPr>
                <w:rFonts w:eastAsia="Times New Roman" w:cs="Times New Roman"/>
                <w:b/>
                <w:bCs/>
                <w:color w:val="000000"/>
                <w:sz w:val="20"/>
                <w:szCs w:val="20"/>
                <w:lang w:eastAsia="pt-BR" w:bidi="ar-SA"/>
              </w:rPr>
              <w:t>Unidade De Medida</w:t>
            </w:r>
          </w:p>
        </w:tc>
        <w:tc>
          <w:tcPr>
            <w:tcW w:w="992" w:type="dxa"/>
            <w:noWrap/>
            <w:vAlign w:val="center"/>
          </w:tcPr>
          <w:p w14:paraId="4B205231"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4206B9">
              <w:rPr>
                <w:rFonts w:eastAsia="Times New Roman" w:cs="Times New Roman"/>
                <w:b/>
                <w:bCs/>
                <w:color w:val="000000"/>
                <w:sz w:val="20"/>
                <w:szCs w:val="20"/>
                <w:lang w:eastAsia="pt-BR" w:bidi="ar-SA"/>
              </w:rPr>
              <w:t>Quant</w:t>
            </w:r>
            <w:r>
              <w:rPr>
                <w:rFonts w:eastAsia="Times New Roman" w:cs="Times New Roman"/>
                <w:b/>
                <w:bCs/>
                <w:color w:val="000000"/>
                <w:sz w:val="20"/>
                <w:szCs w:val="20"/>
                <w:lang w:eastAsia="pt-BR" w:bidi="ar-SA"/>
              </w:rPr>
              <w:t>.</w:t>
            </w:r>
          </w:p>
        </w:tc>
        <w:tc>
          <w:tcPr>
            <w:tcW w:w="1500" w:type="dxa"/>
            <w:gridSpan w:val="2"/>
            <w:vAlign w:val="center"/>
          </w:tcPr>
          <w:p w14:paraId="31FE103F"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4206B9">
              <w:rPr>
                <w:rFonts w:eastAsia="Times New Roman" w:cs="Times New Roman"/>
                <w:b/>
                <w:bCs/>
                <w:color w:val="000000"/>
                <w:sz w:val="20"/>
                <w:szCs w:val="20"/>
                <w:lang w:eastAsia="pt-BR" w:bidi="ar-SA"/>
              </w:rPr>
              <w:t xml:space="preserve">Valor </w:t>
            </w:r>
            <w:r>
              <w:rPr>
                <w:rFonts w:eastAsia="Times New Roman" w:cs="Times New Roman"/>
                <w:b/>
                <w:bCs/>
                <w:color w:val="000000"/>
                <w:sz w:val="20"/>
                <w:szCs w:val="20"/>
                <w:lang w:eastAsia="pt-BR" w:bidi="ar-SA"/>
              </w:rPr>
              <w:t>Mensal</w:t>
            </w:r>
          </w:p>
        </w:tc>
        <w:tc>
          <w:tcPr>
            <w:tcW w:w="1438" w:type="dxa"/>
            <w:noWrap/>
            <w:vAlign w:val="center"/>
          </w:tcPr>
          <w:p w14:paraId="7AC210AF"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4206B9">
              <w:rPr>
                <w:rFonts w:eastAsia="Times New Roman" w:cs="Times New Roman"/>
                <w:b/>
                <w:bCs/>
                <w:color w:val="000000"/>
                <w:sz w:val="20"/>
                <w:szCs w:val="20"/>
                <w:lang w:eastAsia="pt-BR" w:bidi="ar-SA"/>
              </w:rPr>
              <w:t xml:space="preserve">Valor </w:t>
            </w:r>
            <w:r>
              <w:rPr>
                <w:rFonts w:eastAsia="Times New Roman" w:cs="Times New Roman"/>
                <w:b/>
                <w:bCs/>
                <w:color w:val="000000"/>
                <w:sz w:val="20"/>
                <w:szCs w:val="20"/>
                <w:lang w:eastAsia="pt-BR" w:bidi="ar-SA"/>
              </w:rPr>
              <w:t>Anual</w:t>
            </w:r>
          </w:p>
        </w:tc>
      </w:tr>
      <w:tr w:rsidR="004D71E9" w:rsidRPr="004206B9" w14:paraId="6B9680C5" w14:textId="77777777" w:rsidTr="00840FB8">
        <w:trPr>
          <w:trHeight w:val="557"/>
        </w:trPr>
        <w:tc>
          <w:tcPr>
            <w:cnfStyle w:val="001000000000" w:firstRow="0" w:lastRow="0" w:firstColumn="1" w:lastColumn="0" w:oddVBand="0" w:evenVBand="0" w:oddHBand="0" w:evenHBand="0" w:firstRowFirstColumn="0" w:firstRowLastColumn="0" w:lastRowFirstColumn="0" w:lastRowLastColumn="0"/>
            <w:tcW w:w="620" w:type="dxa"/>
            <w:noWrap/>
            <w:vAlign w:val="center"/>
          </w:tcPr>
          <w:p w14:paraId="5FE16D90" w14:textId="77777777" w:rsidR="004D71E9" w:rsidRPr="004206B9" w:rsidRDefault="004D71E9" w:rsidP="00840FB8">
            <w:pPr>
              <w:widowControl/>
              <w:suppressAutoHyphens w:val="0"/>
              <w:jc w:val="center"/>
              <w:rPr>
                <w:rFonts w:eastAsia="Times New Roman" w:cs="Times New Roman"/>
                <w:color w:val="000000"/>
                <w:sz w:val="20"/>
                <w:szCs w:val="20"/>
                <w:lang w:eastAsia="pt-BR" w:bidi="ar-SA"/>
              </w:rPr>
            </w:pPr>
            <w:r>
              <w:rPr>
                <w:rFonts w:eastAsia="Times New Roman" w:cs="Times New Roman"/>
                <w:color w:val="000000"/>
                <w:sz w:val="20"/>
                <w:szCs w:val="20"/>
                <w:lang w:eastAsia="pt-BR" w:bidi="ar-SA"/>
              </w:rPr>
              <w:t>3</w:t>
            </w:r>
          </w:p>
        </w:tc>
        <w:tc>
          <w:tcPr>
            <w:tcW w:w="4200" w:type="dxa"/>
            <w:vAlign w:val="center"/>
          </w:tcPr>
          <w:p w14:paraId="66351610" w14:textId="77777777" w:rsidR="004D71E9" w:rsidRPr="004206B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7B463A">
              <w:rPr>
                <w:rFonts w:cs="Times New Roman"/>
                <w:sz w:val="20"/>
                <w:szCs w:val="20"/>
              </w:rPr>
              <w:t>Serviços contínuos de manutenção preventiva e corretiva, assistência técnica, calibração e testes de segurança elétrica em equipamentos médico-hospitalares, odontológicos e de imagem</w:t>
            </w:r>
            <w:r>
              <w:rPr>
                <w:rFonts w:cs="Times New Roman"/>
                <w:sz w:val="20"/>
                <w:szCs w:val="20"/>
              </w:rPr>
              <w:t xml:space="preserve">. </w:t>
            </w:r>
            <w:r w:rsidRPr="007B463A">
              <w:rPr>
                <w:rFonts w:cs="Times New Roman"/>
                <w:b/>
                <w:bCs/>
                <w:sz w:val="20"/>
                <w:szCs w:val="20"/>
              </w:rPr>
              <w:t>Unidade Demandante: Policlínica Aderson Tavares Bezerra</w:t>
            </w:r>
            <w:r>
              <w:rPr>
                <w:rFonts w:cs="Times New Roman"/>
                <w:b/>
                <w:bCs/>
                <w:sz w:val="20"/>
                <w:szCs w:val="20"/>
              </w:rPr>
              <w:t>.</w:t>
            </w:r>
          </w:p>
        </w:tc>
        <w:tc>
          <w:tcPr>
            <w:tcW w:w="1276" w:type="dxa"/>
            <w:vAlign w:val="center"/>
          </w:tcPr>
          <w:p w14:paraId="1D9C521C"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Mês</w:t>
            </w:r>
          </w:p>
        </w:tc>
        <w:tc>
          <w:tcPr>
            <w:tcW w:w="992" w:type="dxa"/>
            <w:noWrap/>
            <w:vAlign w:val="center"/>
          </w:tcPr>
          <w:p w14:paraId="1106BE09"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12</w:t>
            </w:r>
          </w:p>
        </w:tc>
        <w:tc>
          <w:tcPr>
            <w:tcW w:w="1500" w:type="dxa"/>
            <w:gridSpan w:val="2"/>
            <w:vAlign w:val="center"/>
          </w:tcPr>
          <w:p w14:paraId="4AB52C25" w14:textId="798D925E" w:rsidR="004D71E9" w:rsidRPr="00DF66E2"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DF66E2">
              <w:rPr>
                <w:sz w:val="20"/>
                <w:szCs w:val="20"/>
              </w:rPr>
              <w:t xml:space="preserve">R$ </w:t>
            </w:r>
            <w:r>
              <w:rPr>
                <w:sz w:val="20"/>
                <w:szCs w:val="20"/>
              </w:rPr>
              <w:t>0,00</w:t>
            </w:r>
          </w:p>
        </w:tc>
        <w:tc>
          <w:tcPr>
            <w:tcW w:w="1438" w:type="dxa"/>
            <w:noWrap/>
            <w:vAlign w:val="center"/>
          </w:tcPr>
          <w:p w14:paraId="236B6F38" w14:textId="6608C57F" w:rsidR="004D71E9" w:rsidRPr="00DF66E2"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DF66E2">
              <w:rPr>
                <w:sz w:val="20"/>
                <w:szCs w:val="20"/>
              </w:rPr>
              <w:t xml:space="preserve">R$ </w:t>
            </w:r>
            <w:r>
              <w:rPr>
                <w:sz w:val="20"/>
                <w:szCs w:val="20"/>
              </w:rPr>
              <w:t>0,00</w:t>
            </w:r>
          </w:p>
        </w:tc>
      </w:tr>
      <w:tr w:rsidR="004D71E9" w:rsidRPr="004206B9" w14:paraId="702EE569" w14:textId="77777777" w:rsidTr="00840FB8">
        <w:trPr>
          <w:trHeight w:val="557"/>
        </w:trPr>
        <w:tc>
          <w:tcPr>
            <w:cnfStyle w:val="001000000000" w:firstRow="0" w:lastRow="0" w:firstColumn="1" w:lastColumn="0" w:oddVBand="0" w:evenVBand="0" w:oddHBand="0" w:evenHBand="0" w:firstRowFirstColumn="0" w:firstRowLastColumn="0" w:lastRowFirstColumn="0" w:lastRowLastColumn="0"/>
            <w:tcW w:w="620" w:type="dxa"/>
            <w:noWrap/>
            <w:vAlign w:val="center"/>
          </w:tcPr>
          <w:p w14:paraId="07D70612" w14:textId="77777777" w:rsidR="004D71E9" w:rsidRPr="004206B9" w:rsidRDefault="004D71E9" w:rsidP="00840FB8">
            <w:pPr>
              <w:widowControl/>
              <w:suppressAutoHyphens w:val="0"/>
              <w:jc w:val="center"/>
              <w:rPr>
                <w:rFonts w:eastAsia="Times New Roman" w:cs="Times New Roman"/>
                <w:color w:val="000000"/>
                <w:sz w:val="20"/>
                <w:szCs w:val="20"/>
                <w:lang w:eastAsia="pt-BR" w:bidi="ar-SA"/>
              </w:rPr>
            </w:pPr>
            <w:r>
              <w:rPr>
                <w:rFonts w:eastAsia="Times New Roman" w:cs="Times New Roman"/>
                <w:color w:val="000000"/>
                <w:sz w:val="20"/>
                <w:szCs w:val="20"/>
                <w:lang w:eastAsia="pt-BR" w:bidi="ar-SA"/>
              </w:rPr>
              <w:t>4</w:t>
            </w:r>
          </w:p>
        </w:tc>
        <w:tc>
          <w:tcPr>
            <w:tcW w:w="4200" w:type="dxa"/>
            <w:vAlign w:val="center"/>
          </w:tcPr>
          <w:p w14:paraId="5F10A7CB" w14:textId="77777777" w:rsidR="004D71E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35226D">
              <w:rPr>
                <w:rFonts w:cs="Times New Roman"/>
                <w:sz w:val="20"/>
                <w:szCs w:val="20"/>
              </w:rPr>
              <w:t xml:space="preserve">Reserva de valor durante o período contratual para a compra de peças, acessórios e serviços especializados que se fizerem necessários durante a execução das manutenções. </w:t>
            </w:r>
            <w:r>
              <w:rPr>
                <w:rFonts w:cs="Times New Roman"/>
                <w:sz w:val="20"/>
                <w:szCs w:val="20"/>
              </w:rPr>
              <w:t xml:space="preserve"> </w:t>
            </w:r>
          </w:p>
          <w:p w14:paraId="1D020CFC" w14:textId="77777777" w:rsidR="004D71E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sz w:val="20"/>
                <w:szCs w:val="20"/>
              </w:rPr>
            </w:pPr>
          </w:p>
          <w:p w14:paraId="72B8EB26" w14:textId="77777777" w:rsidR="004D71E9" w:rsidRPr="004206B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360B6A">
              <w:rPr>
                <w:rFonts w:cs="Times New Roman"/>
                <w:b/>
                <w:bCs/>
                <w:sz w:val="20"/>
                <w:szCs w:val="20"/>
              </w:rPr>
              <w:t>(Item não será objeto de disputa).</w:t>
            </w:r>
            <w:r>
              <w:rPr>
                <w:rFonts w:cs="Times New Roman"/>
                <w:sz w:val="20"/>
                <w:szCs w:val="20"/>
              </w:rPr>
              <w:t xml:space="preserve"> </w:t>
            </w:r>
            <w:r w:rsidRPr="007B463A">
              <w:rPr>
                <w:rFonts w:cs="Times New Roman"/>
                <w:b/>
                <w:bCs/>
                <w:sz w:val="20"/>
                <w:szCs w:val="20"/>
              </w:rPr>
              <w:t>Unidade Demandante: Policlínica Aderson Tavares Bezerra</w:t>
            </w:r>
            <w:r>
              <w:rPr>
                <w:rFonts w:cs="Times New Roman"/>
                <w:b/>
                <w:bCs/>
                <w:sz w:val="20"/>
                <w:szCs w:val="20"/>
              </w:rPr>
              <w:t>.</w:t>
            </w:r>
          </w:p>
        </w:tc>
        <w:tc>
          <w:tcPr>
            <w:tcW w:w="1276" w:type="dxa"/>
            <w:vAlign w:val="center"/>
          </w:tcPr>
          <w:p w14:paraId="3B21F536"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lastRenderedPageBreak/>
              <w:t>-</w:t>
            </w:r>
          </w:p>
        </w:tc>
        <w:tc>
          <w:tcPr>
            <w:tcW w:w="992" w:type="dxa"/>
            <w:noWrap/>
            <w:vAlign w:val="center"/>
          </w:tcPr>
          <w:p w14:paraId="20C8DB61"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w:t>
            </w:r>
          </w:p>
        </w:tc>
        <w:tc>
          <w:tcPr>
            <w:tcW w:w="2938" w:type="dxa"/>
            <w:gridSpan w:val="3"/>
            <w:vAlign w:val="center"/>
          </w:tcPr>
          <w:p w14:paraId="5494EC02"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R$ 60.000,00</w:t>
            </w:r>
          </w:p>
        </w:tc>
      </w:tr>
      <w:tr w:rsidR="004D71E9" w:rsidRPr="004206B9" w14:paraId="2EEFD823" w14:textId="77777777" w:rsidTr="00840FB8">
        <w:trPr>
          <w:trHeight w:val="557"/>
        </w:trPr>
        <w:tc>
          <w:tcPr>
            <w:cnfStyle w:val="001000000000" w:firstRow="0" w:lastRow="0" w:firstColumn="1" w:lastColumn="0" w:oddVBand="0" w:evenVBand="0" w:oddHBand="0" w:evenHBand="0" w:firstRowFirstColumn="0" w:firstRowLastColumn="0" w:lastRowFirstColumn="0" w:lastRowLastColumn="0"/>
            <w:tcW w:w="7108" w:type="dxa"/>
            <w:gridSpan w:val="5"/>
            <w:noWrap/>
            <w:vAlign w:val="center"/>
          </w:tcPr>
          <w:p w14:paraId="5223E16F" w14:textId="77777777" w:rsidR="004D71E9" w:rsidRPr="004206B9" w:rsidRDefault="004D71E9" w:rsidP="00840FB8">
            <w:pPr>
              <w:widowControl/>
              <w:suppressAutoHyphens w:val="0"/>
              <w:jc w:val="center"/>
              <w:rPr>
                <w:rFonts w:eastAsia="Times New Roman" w:cs="Times New Roman"/>
                <w:color w:val="000000"/>
                <w:sz w:val="20"/>
                <w:szCs w:val="20"/>
                <w:lang w:eastAsia="pt-BR" w:bidi="ar-SA"/>
              </w:rPr>
            </w:pPr>
            <w:r w:rsidRPr="00265FFB">
              <w:rPr>
                <w:rFonts w:eastAsia="Times New Roman" w:cs="Times New Roman"/>
                <w:color w:val="000000"/>
                <w:sz w:val="20"/>
                <w:szCs w:val="20"/>
                <w:lang w:eastAsia="pt-BR" w:bidi="ar-SA"/>
              </w:rPr>
              <w:t>Valor Total Estimado</w:t>
            </w:r>
          </w:p>
        </w:tc>
        <w:tc>
          <w:tcPr>
            <w:tcW w:w="2918" w:type="dxa"/>
            <w:gridSpan w:val="2"/>
            <w:vAlign w:val="center"/>
          </w:tcPr>
          <w:p w14:paraId="458C3591" w14:textId="47351C4E"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p>
        </w:tc>
      </w:tr>
    </w:tbl>
    <w:p w14:paraId="42439619" w14:textId="77777777" w:rsidR="004D71E9" w:rsidRDefault="004D71E9" w:rsidP="004D71E9">
      <w:pPr>
        <w:tabs>
          <w:tab w:val="left" w:pos="776"/>
        </w:tabs>
        <w:rPr>
          <w:rFonts w:cs="Times New Roman"/>
          <w:sz w:val="20"/>
          <w:szCs w:val="20"/>
        </w:rPr>
      </w:pPr>
    </w:p>
    <w:tbl>
      <w:tblPr>
        <w:tblStyle w:val="TabeladeGrade1Clara"/>
        <w:tblW w:w="10026" w:type="dxa"/>
        <w:tblInd w:w="-572" w:type="dxa"/>
        <w:tblLook w:val="04A0" w:firstRow="1" w:lastRow="0" w:firstColumn="1" w:lastColumn="0" w:noHBand="0" w:noVBand="1"/>
      </w:tblPr>
      <w:tblGrid>
        <w:gridCol w:w="620"/>
        <w:gridCol w:w="4200"/>
        <w:gridCol w:w="1276"/>
        <w:gridCol w:w="992"/>
        <w:gridCol w:w="1500"/>
        <w:gridCol w:w="1438"/>
      </w:tblGrid>
      <w:tr w:rsidR="004D71E9" w:rsidRPr="004206B9" w14:paraId="3EE67E47" w14:textId="77777777" w:rsidTr="00840FB8">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026" w:type="dxa"/>
            <w:gridSpan w:val="6"/>
            <w:noWrap/>
            <w:vAlign w:val="center"/>
            <w:hideMark/>
          </w:tcPr>
          <w:p w14:paraId="35E21FB0" w14:textId="77777777" w:rsidR="004D71E9" w:rsidRPr="004206B9" w:rsidRDefault="004D71E9" w:rsidP="00840FB8">
            <w:pPr>
              <w:widowControl/>
              <w:suppressAutoHyphens w:val="0"/>
              <w:jc w:val="center"/>
              <w:rPr>
                <w:rFonts w:eastAsia="Times New Roman" w:cs="Times New Roman"/>
                <w:b w:val="0"/>
                <w:bCs w:val="0"/>
                <w:color w:val="000000"/>
                <w:sz w:val="20"/>
                <w:szCs w:val="20"/>
                <w:lang w:eastAsia="pt-BR" w:bidi="ar-SA"/>
              </w:rPr>
            </w:pPr>
            <w:r w:rsidRPr="004206B9">
              <w:rPr>
                <w:rFonts w:eastAsia="Times New Roman" w:cs="Times New Roman"/>
                <w:color w:val="000000"/>
                <w:sz w:val="20"/>
                <w:szCs w:val="20"/>
                <w:lang w:eastAsia="pt-BR" w:bidi="ar-SA"/>
              </w:rPr>
              <w:t xml:space="preserve">GRUPO </w:t>
            </w:r>
            <w:r>
              <w:rPr>
                <w:rFonts w:eastAsia="Times New Roman" w:cs="Times New Roman"/>
                <w:color w:val="000000"/>
                <w:sz w:val="20"/>
                <w:szCs w:val="20"/>
                <w:lang w:eastAsia="pt-BR" w:bidi="ar-SA"/>
              </w:rPr>
              <w:t>03</w:t>
            </w:r>
          </w:p>
        </w:tc>
      </w:tr>
      <w:tr w:rsidR="004D71E9" w:rsidRPr="004206B9" w14:paraId="43135531" w14:textId="77777777" w:rsidTr="00840FB8">
        <w:trPr>
          <w:trHeight w:val="557"/>
        </w:trPr>
        <w:tc>
          <w:tcPr>
            <w:cnfStyle w:val="001000000000" w:firstRow="0" w:lastRow="0" w:firstColumn="1" w:lastColumn="0" w:oddVBand="0" w:evenVBand="0" w:oddHBand="0" w:evenHBand="0" w:firstRowFirstColumn="0" w:firstRowLastColumn="0" w:lastRowFirstColumn="0" w:lastRowLastColumn="0"/>
            <w:tcW w:w="620" w:type="dxa"/>
            <w:noWrap/>
            <w:vAlign w:val="center"/>
          </w:tcPr>
          <w:p w14:paraId="2B872D61" w14:textId="77777777" w:rsidR="004D71E9" w:rsidRPr="004206B9" w:rsidRDefault="004D71E9" w:rsidP="00840FB8">
            <w:pPr>
              <w:widowControl/>
              <w:suppressAutoHyphens w:val="0"/>
              <w:jc w:val="center"/>
              <w:rPr>
                <w:rFonts w:eastAsia="Times New Roman" w:cs="Times New Roman"/>
                <w:color w:val="000000"/>
                <w:sz w:val="20"/>
                <w:szCs w:val="20"/>
                <w:lang w:eastAsia="pt-BR" w:bidi="ar-SA"/>
              </w:rPr>
            </w:pPr>
            <w:r w:rsidRPr="004206B9">
              <w:rPr>
                <w:rFonts w:eastAsia="Times New Roman" w:cs="Times New Roman"/>
                <w:color w:val="000000"/>
                <w:sz w:val="20"/>
                <w:szCs w:val="20"/>
                <w:lang w:eastAsia="pt-BR" w:bidi="ar-SA"/>
              </w:rPr>
              <w:t>Item</w:t>
            </w:r>
          </w:p>
        </w:tc>
        <w:tc>
          <w:tcPr>
            <w:tcW w:w="4200" w:type="dxa"/>
            <w:vAlign w:val="center"/>
          </w:tcPr>
          <w:p w14:paraId="7BE4B5EE"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4206B9">
              <w:rPr>
                <w:rFonts w:eastAsia="Times New Roman" w:cs="Times New Roman"/>
                <w:b/>
                <w:bCs/>
                <w:color w:val="000000"/>
                <w:sz w:val="20"/>
                <w:szCs w:val="20"/>
                <w:lang w:eastAsia="pt-BR" w:bidi="ar-SA"/>
              </w:rPr>
              <w:t>Descrição</w:t>
            </w:r>
          </w:p>
        </w:tc>
        <w:tc>
          <w:tcPr>
            <w:tcW w:w="1276" w:type="dxa"/>
            <w:vAlign w:val="center"/>
          </w:tcPr>
          <w:p w14:paraId="1024678C"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4206B9">
              <w:rPr>
                <w:rFonts w:eastAsia="Times New Roman" w:cs="Times New Roman"/>
                <w:b/>
                <w:bCs/>
                <w:color w:val="000000"/>
                <w:sz w:val="20"/>
                <w:szCs w:val="20"/>
                <w:lang w:eastAsia="pt-BR" w:bidi="ar-SA"/>
              </w:rPr>
              <w:t>Unidade De Medida</w:t>
            </w:r>
          </w:p>
        </w:tc>
        <w:tc>
          <w:tcPr>
            <w:tcW w:w="992" w:type="dxa"/>
            <w:noWrap/>
            <w:vAlign w:val="center"/>
          </w:tcPr>
          <w:p w14:paraId="5FA5118A"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4206B9">
              <w:rPr>
                <w:rFonts w:eastAsia="Times New Roman" w:cs="Times New Roman"/>
                <w:b/>
                <w:bCs/>
                <w:color w:val="000000"/>
                <w:sz w:val="20"/>
                <w:szCs w:val="20"/>
                <w:lang w:eastAsia="pt-BR" w:bidi="ar-SA"/>
              </w:rPr>
              <w:t>Quant</w:t>
            </w:r>
            <w:r>
              <w:rPr>
                <w:rFonts w:eastAsia="Times New Roman" w:cs="Times New Roman"/>
                <w:b/>
                <w:bCs/>
                <w:color w:val="000000"/>
                <w:sz w:val="20"/>
                <w:szCs w:val="20"/>
                <w:lang w:eastAsia="pt-BR" w:bidi="ar-SA"/>
              </w:rPr>
              <w:t>.</w:t>
            </w:r>
          </w:p>
        </w:tc>
        <w:tc>
          <w:tcPr>
            <w:tcW w:w="1500" w:type="dxa"/>
            <w:vAlign w:val="center"/>
          </w:tcPr>
          <w:p w14:paraId="5A9ED75D"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4206B9">
              <w:rPr>
                <w:rFonts w:eastAsia="Times New Roman" w:cs="Times New Roman"/>
                <w:b/>
                <w:bCs/>
                <w:color w:val="000000"/>
                <w:sz w:val="20"/>
                <w:szCs w:val="20"/>
                <w:lang w:eastAsia="pt-BR" w:bidi="ar-SA"/>
              </w:rPr>
              <w:t xml:space="preserve">Valor </w:t>
            </w:r>
            <w:r>
              <w:rPr>
                <w:rFonts w:eastAsia="Times New Roman" w:cs="Times New Roman"/>
                <w:b/>
                <w:bCs/>
                <w:color w:val="000000"/>
                <w:sz w:val="20"/>
                <w:szCs w:val="20"/>
                <w:lang w:eastAsia="pt-BR" w:bidi="ar-SA"/>
              </w:rPr>
              <w:t>Mensal</w:t>
            </w:r>
          </w:p>
        </w:tc>
        <w:tc>
          <w:tcPr>
            <w:tcW w:w="1438" w:type="dxa"/>
            <w:noWrap/>
            <w:vAlign w:val="center"/>
          </w:tcPr>
          <w:p w14:paraId="1AB8EAC5"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4206B9">
              <w:rPr>
                <w:rFonts w:eastAsia="Times New Roman" w:cs="Times New Roman"/>
                <w:b/>
                <w:bCs/>
                <w:color w:val="000000"/>
                <w:sz w:val="20"/>
                <w:szCs w:val="20"/>
                <w:lang w:eastAsia="pt-BR" w:bidi="ar-SA"/>
              </w:rPr>
              <w:t xml:space="preserve">Valor </w:t>
            </w:r>
            <w:r>
              <w:rPr>
                <w:rFonts w:eastAsia="Times New Roman" w:cs="Times New Roman"/>
                <w:b/>
                <w:bCs/>
                <w:color w:val="000000"/>
                <w:sz w:val="20"/>
                <w:szCs w:val="20"/>
                <w:lang w:eastAsia="pt-BR" w:bidi="ar-SA"/>
              </w:rPr>
              <w:t>Anual</w:t>
            </w:r>
          </w:p>
        </w:tc>
      </w:tr>
      <w:tr w:rsidR="004D71E9" w:rsidRPr="004206B9" w14:paraId="669B2878" w14:textId="77777777" w:rsidTr="00840FB8">
        <w:trPr>
          <w:trHeight w:val="557"/>
        </w:trPr>
        <w:tc>
          <w:tcPr>
            <w:cnfStyle w:val="001000000000" w:firstRow="0" w:lastRow="0" w:firstColumn="1" w:lastColumn="0" w:oddVBand="0" w:evenVBand="0" w:oddHBand="0" w:evenHBand="0" w:firstRowFirstColumn="0" w:firstRowLastColumn="0" w:lastRowFirstColumn="0" w:lastRowLastColumn="0"/>
            <w:tcW w:w="620" w:type="dxa"/>
            <w:noWrap/>
            <w:vAlign w:val="center"/>
          </w:tcPr>
          <w:p w14:paraId="57B81988" w14:textId="77777777" w:rsidR="004D71E9" w:rsidRPr="004206B9" w:rsidRDefault="004D71E9" w:rsidP="00840FB8">
            <w:pPr>
              <w:widowControl/>
              <w:suppressAutoHyphens w:val="0"/>
              <w:jc w:val="center"/>
              <w:rPr>
                <w:rFonts w:eastAsia="Times New Roman" w:cs="Times New Roman"/>
                <w:color w:val="000000"/>
                <w:sz w:val="20"/>
                <w:szCs w:val="20"/>
                <w:lang w:eastAsia="pt-BR" w:bidi="ar-SA"/>
              </w:rPr>
            </w:pPr>
            <w:r>
              <w:rPr>
                <w:rFonts w:eastAsia="Times New Roman" w:cs="Times New Roman"/>
                <w:color w:val="000000"/>
                <w:sz w:val="20"/>
                <w:szCs w:val="20"/>
                <w:lang w:eastAsia="pt-BR" w:bidi="ar-SA"/>
              </w:rPr>
              <w:t>5</w:t>
            </w:r>
          </w:p>
        </w:tc>
        <w:tc>
          <w:tcPr>
            <w:tcW w:w="4200" w:type="dxa"/>
            <w:vAlign w:val="center"/>
          </w:tcPr>
          <w:p w14:paraId="4CB8635A" w14:textId="77777777" w:rsidR="004D71E9" w:rsidRPr="004206B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7B463A">
              <w:rPr>
                <w:rFonts w:cs="Times New Roman"/>
                <w:sz w:val="20"/>
                <w:szCs w:val="20"/>
              </w:rPr>
              <w:t>Serviços contínuos de manutenção preventiva e corretiva, assistência técnica, calibração e testes de segurança elétrica em equipamentos médico-hospitalares, odontológicos e de imagem</w:t>
            </w:r>
            <w:r>
              <w:rPr>
                <w:rFonts w:cs="Times New Roman"/>
                <w:sz w:val="20"/>
                <w:szCs w:val="20"/>
              </w:rPr>
              <w:t xml:space="preserve">. </w:t>
            </w:r>
            <w:r w:rsidRPr="007B463A">
              <w:rPr>
                <w:rFonts w:cs="Times New Roman"/>
                <w:b/>
                <w:bCs/>
                <w:sz w:val="20"/>
                <w:szCs w:val="20"/>
              </w:rPr>
              <w:t>Unidade Demandante: Centro de Especialidades Odontológicas (CEO)</w:t>
            </w:r>
            <w:r>
              <w:rPr>
                <w:rFonts w:cs="Times New Roman"/>
                <w:b/>
                <w:bCs/>
                <w:sz w:val="20"/>
                <w:szCs w:val="20"/>
              </w:rPr>
              <w:t>.</w:t>
            </w:r>
          </w:p>
        </w:tc>
        <w:tc>
          <w:tcPr>
            <w:tcW w:w="1276" w:type="dxa"/>
            <w:vAlign w:val="center"/>
          </w:tcPr>
          <w:p w14:paraId="58C85194"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Mês</w:t>
            </w:r>
          </w:p>
        </w:tc>
        <w:tc>
          <w:tcPr>
            <w:tcW w:w="992" w:type="dxa"/>
            <w:noWrap/>
            <w:vAlign w:val="center"/>
          </w:tcPr>
          <w:p w14:paraId="17EE8B76"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12</w:t>
            </w:r>
          </w:p>
        </w:tc>
        <w:tc>
          <w:tcPr>
            <w:tcW w:w="1500" w:type="dxa"/>
            <w:vAlign w:val="center"/>
          </w:tcPr>
          <w:p w14:paraId="3568E889" w14:textId="23140B9A" w:rsidR="004D71E9" w:rsidRPr="00DF66E2"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DF66E2">
              <w:rPr>
                <w:sz w:val="20"/>
                <w:szCs w:val="20"/>
              </w:rPr>
              <w:t xml:space="preserve">R$ </w:t>
            </w:r>
            <w:r>
              <w:rPr>
                <w:sz w:val="20"/>
                <w:szCs w:val="20"/>
              </w:rPr>
              <w:t>0</w:t>
            </w:r>
            <w:r>
              <w:rPr>
                <w:sz w:val="20"/>
                <w:szCs w:val="20"/>
              </w:rPr>
              <w:t>,00</w:t>
            </w:r>
          </w:p>
        </w:tc>
        <w:tc>
          <w:tcPr>
            <w:tcW w:w="1438" w:type="dxa"/>
            <w:noWrap/>
            <w:vAlign w:val="center"/>
          </w:tcPr>
          <w:p w14:paraId="14ADB23A" w14:textId="5494403B" w:rsidR="004D71E9" w:rsidRPr="00DF66E2"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DF66E2">
              <w:rPr>
                <w:sz w:val="20"/>
                <w:szCs w:val="20"/>
              </w:rPr>
              <w:t xml:space="preserve">R$ </w:t>
            </w:r>
            <w:r>
              <w:rPr>
                <w:sz w:val="20"/>
                <w:szCs w:val="20"/>
              </w:rPr>
              <w:t>0,00</w:t>
            </w:r>
          </w:p>
        </w:tc>
      </w:tr>
      <w:tr w:rsidR="004D71E9" w:rsidRPr="004206B9" w14:paraId="07FA4737" w14:textId="77777777" w:rsidTr="00840FB8">
        <w:trPr>
          <w:trHeight w:val="557"/>
        </w:trPr>
        <w:tc>
          <w:tcPr>
            <w:cnfStyle w:val="001000000000" w:firstRow="0" w:lastRow="0" w:firstColumn="1" w:lastColumn="0" w:oddVBand="0" w:evenVBand="0" w:oddHBand="0" w:evenHBand="0" w:firstRowFirstColumn="0" w:firstRowLastColumn="0" w:lastRowFirstColumn="0" w:lastRowLastColumn="0"/>
            <w:tcW w:w="620" w:type="dxa"/>
            <w:noWrap/>
            <w:vAlign w:val="center"/>
          </w:tcPr>
          <w:p w14:paraId="696C75C8" w14:textId="77777777" w:rsidR="004D71E9" w:rsidRPr="004206B9" w:rsidRDefault="004D71E9" w:rsidP="00840FB8">
            <w:pPr>
              <w:widowControl/>
              <w:suppressAutoHyphens w:val="0"/>
              <w:jc w:val="center"/>
              <w:rPr>
                <w:rFonts w:eastAsia="Times New Roman" w:cs="Times New Roman"/>
                <w:color w:val="000000"/>
                <w:sz w:val="20"/>
                <w:szCs w:val="20"/>
                <w:lang w:eastAsia="pt-BR" w:bidi="ar-SA"/>
              </w:rPr>
            </w:pPr>
            <w:r>
              <w:rPr>
                <w:rFonts w:eastAsia="Times New Roman" w:cs="Times New Roman"/>
                <w:color w:val="000000"/>
                <w:sz w:val="20"/>
                <w:szCs w:val="20"/>
                <w:lang w:eastAsia="pt-BR" w:bidi="ar-SA"/>
              </w:rPr>
              <w:t>6</w:t>
            </w:r>
          </w:p>
        </w:tc>
        <w:tc>
          <w:tcPr>
            <w:tcW w:w="4200" w:type="dxa"/>
            <w:vAlign w:val="center"/>
          </w:tcPr>
          <w:p w14:paraId="00EF72F8" w14:textId="77777777" w:rsidR="004D71E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35226D">
              <w:rPr>
                <w:rFonts w:cs="Times New Roman"/>
                <w:sz w:val="20"/>
                <w:szCs w:val="20"/>
              </w:rPr>
              <w:t xml:space="preserve">Reserva de valor durante o período contratual para a compra de peças, acessórios e serviços especializados que se fizerem necessários durante a execução das manutenções. </w:t>
            </w:r>
          </w:p>
          <w:p w14:paraId="7D1A4A7D" w14:textId="77777777" w:rsidR="004D71E9" w:rsidRPr="004206B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360B6A">
              <w:rPr>
                <w:rFonts w:cs="Times New Roman"/>
                <w:b/>
                <w:bCs/>
                <w:sz w:val="20"/>
                <w:szCs w:val="20"/>
              </w:rPr>
              <w:t>(Item não será objeto de disputa).</w:t>
            </w:r>
            <w:r>
              <w:rPr>
                <w:rFonts w:cs="Times New Roman"/>
                <w:sz w:val="20"/>
                <w:szCs w:val="20"/>
              </w:rPr>
              <w:t xml:space="preserve"> </w:t>
            </w:r>
            <w:r w:rsidRPr="007B463A">
              <w:rPr>
                <w:rFonts w:cs="Times New Roman"/>
                <w:b/>
                <w:bCs/>
                <w:sz w:val="20"/>
                <w:szCs w:val="20"/>
              </w:rPr>
              <w:t>Unidade Demandante: Centro de Especialidades Odontológicas (CEO)</w:t>
            </w:r>
            <w:r>
              <w:rPr>
                <w:rFonts w:cs="Times New Roman"/>
                <w:b/>
                <w:bCs/>
                <w:sz w:val="20"/>
                <w:szCs w:val="20"/>
              </w:rPr>
              <w:t>.</w:t>
            </w:r>
          </w:p>
        </w:tc>
        <w:tc>
          <w:tcPr>
            <w:tcW w:w="1276" w:type="dxa"/>
            <w:vAlign w:val="center"/>
          </w:tcPr>
          <w:p w14:paraId="74A898AA"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w:t>
            </w:r>
          </w:p>
        </w:tc>
        <w:tc>
          <w:tcPr>
            <w:tcW w:w="992" w:type="dxa"/>
            <w:noWrap/>
            <w:vAlign w:val="center"/>
          </w:tcPr>
          <w:p w14:paraId="02F5B5DC"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w:t>
            </w:r>
          </w:p>
        </w:tc>
        <w:tc>
          <w:tcPr>
            <w:tcW w:w="2938" w:type="dxa"/>
            <w:gridSpan w:val="2"/>
            <w:vAlign w:val="center"/>
          </w:tcPr>
          <w:p w14:paraId="274E7564"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R$ 20.000,00</w:t>
            </w:r>
          </w:p>
        </w:tc>
      </w:tr>
      <w:tr w:rsidR="004D71E9" w:rsidRPr="004206B9" w14:paraId="6E8DC8AF" w14:textId="77777777" w:rsidTr="00840FB8">
        <w:trPr>
          <w:trHeight w:val="557"/>
        </w:trPr>
        <w:tc>
          <w:tcPr>
            <w:cnfStyle w:val="001000000000" w:firstRow="0" w:lastRow="0" w:firstColumn="1" w:lastColumn="0" w:oddVBand="0" w:evenVBand="0" w:oddHBand="0" w:evenHBand="0" w:firstRowFirstColumn="0" w:firstRowLastColumn="0" w:lastRowFirstColumn="0" w:lastRowLastColumn="0"/>
            <w:tcW w:w="7088" w:type="dxa"/>
            <w:gridSpan w:val="4"/>
            <w:noWrap/>
            <w:vAlign w:val="center"/>
          </w:tcPr>
          <w:p w14:paraId="278AB0D8" w14:textId="77777777" w:rsidR="004D71E9" w:rsidRPr="004206B9" w:rsidRDefault="004D71E9" w:rsidP="00840FB8">
            <w:pPr>
              <w:widowControl/>
              <w:suppressAutoHyphens w:val="0"/>
              <w:jc w:val="center"/>
              <w:rPr>
                <w:rFonts w:eastAsia="Times New Roman" w:cs="Times New Roman"/>
                <w:color w:val="000000"/>
                <w:sz w:val="20"/>
                <w:szCs w:val="20"/>
                <w:lang w:eastAsia="pt-BR" w:bidi="ar-SA"/>
              </w:rPr>
            </w:pPr>
            <w:r w:rsidRPr="00265FFB">
              <w:rPr>
                <w:rFonts w:eastAsia="Times New Roman" w:cs="Times New Roman"/>
                <w:color w:val="000000"/>
                <w:sz w:val="20"/>
                <w:szCs w:val="20"/>
                <w:lang w:eastAsia="pt-BR" w:bidi="ar-SA"/>
              </w:rPr>
              <w:t>Valor Total Estimado</w:t>
            </w:r>
          </w:p>
        </w:tc>
        <w:tc>
          <w:tcPr>
            <w:tcW w:w="2938" w:type="dxa"/>
            <w:gridSpan w:val="2"/>
            <w:vAlign w:val="center"/>
          </w:tcPr>
          <w:p w14:paraId="0EAF1A39" w14:textId="567101AE"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p>
        </w:tc>
      </w:tr>
    </w:tbl>
    <w:p w14:paraId="5058C275" w14:textId="77777777" w:rsidR="004D71E9" w:rsidRDefault="004D71E9" w:rsidP="004D71E9">
      <w:pPr>
        <w:tabs>
          <w:tab w:val="left" w:pos="776"/>
        </w:tabs>
        <w:rPr>
          <w:rFonts w:cs="Times New Roman"/>
          <w:sz w:val="20"/>
          <w:szCs w:val="20"/>
        </w:rPr>
      </w:pPr>
    </w:p>
    <w:tbl>
      <w:tblPr>
        <w:tblStyle w:val="TabeladeGrade1Clara"/>
        <w:tblW w:w="10026" w:type="dxa"/>
        <w:tblInd w:w="-572" w:type="dxa"/>
        <w:tblLook w:val="04A0" w:firstRow="1" w:lastRow="0" w:firstColumn="1" w:lastColumn="0" w:noHBand="0" w:noVBand="1"/>
      </w:tblPr>
      <w:tblGrid>
        <w:gridCol w:w="620"/>
        <w:gridCol w:w="4200"/>
        <w:gridCol w:w="1276"/>
        <w:gridCol w:w="992"/>
        <w:gridCol w:w="1500"/>
        <w:gridCol w:w="1428"/>
        <w:gridCol w:w="10"/>
      </w:tblGrid>
      <w:tr w:rsidR="004D71E9" w:rsidRPr="004206B9" w14:paraId="51D0B6B1" w14:textId="77777777" w:rsidTr="00840FB8">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026" w:type="dxa"/>
            <w:gridSpan w:val="7"/>
            <w:noWrap/>
            <w:vAlign w:val="center"/>
            <w:hideMark/>
          </w:tcPr>
          <w:p w14:paraId="7828D718" w14:textId="77777777" w:rsidR="004D71E9" w:rsidRPr="004206B9" w:rsidRDefault="004D71E9" w:rsidP="00840FB8">
            <w:pPr>
              <w:widowControl/>
              <w:suppressAutoHyphens w:val="0"/>
              <w:jc w:val="center"/>
              <w:rPr>
                <w:rFonts w:eastAsia="Times New Roman" w:cs="Times New Roman"/>
                <w:b w:val="0"/>
                <w:bCs w:val="0"/>
                <w:color w:val="000000"/>
                <w:sz w:val="20"/>
                <w:szCs w:val="20"/>
                <w:lang w:eastAsia="pt-BR" w:bidi="ar-SA"/>
              </w:rPr>
            </w:pPr>
            <w:r w:rsidRPr="004206B9">
              <w:rPr>
                <w:rFonts w:eastAsia="Times New Roman" w:cs="Times New Roman"/>
                <w:color w:val="000000"/>
                <w:sz w:val="20"/>
                <w:szCs w:val="20"/>
                <w:lang w:eastAsia="pt-BR" w:bidi="ar-SA"/>
              </w:rPr>
              <w:t xml:space="preserve">GRUPO </w:t>
            </w:r>
            <w:r>
              <w:rPr>
                <w:rFonts w:eastAsia="Times New Roman" w:cs="Times New Roman"/>
                <w:color w:val="000000"/>
                <w:sz w:val="20"/>
                <w:szCs w:val="20"/>
                <w:lang w:eastAsia="pt-BR" w:bidi="ar-SA"/>
              </w:rPr>
              <w:t>04</w:t>
            </w:r>
          </w:p>
        </w:tc>
      </w:tr>
      <w:tr w:rsidR="004D71E9" w:rsidRPr="004206B9" w14:paraId="16251220" w14:textId="77777777" w:rsidTr="00840FB8">
        <w:trPr>
          <w:gridAfter w:val="1"/>
          <w:wAfter w:w="10" w:type="dxa"/>
          <w:trHeight w:val="407"/>
        </w:trPr>
        <w:tc>
          <w:tcPr>
            <w:cnfStyle w:val="001000000000" w:firstRow="0" w:lastRow="0" w:firstColumn="1" w:lastColumn="0" w:oddVBand="0" w:evenVBand="0" w:oddHBand="0" w:evenHBand="0" w:firstRowFirstColumn="0" w:firstRowLastColumn="0" w:lastRowFirstColumn="0" w:lastRowLastColumn="0"/>
            <w:tcW w:w="620" w:type="dxa"/>
            <w:noWrap/>
            <w:vAlign w:val="center"/>
            <w:hideMark/>
          </w:tcPr>
          <w:p w14:paraId="4EFD919F" w14:textId="77777777" w:rsidR="004D71E9" w:rsidRPr="004206B9" w:rsidRDefault="004D71E9" w:rsidP="00840FB8">
            <w:pPr>
              <w:widowControl/>
              <w:suppressAutoHyphens w:val="0"/>
              <w:jc w:val="center"/>
              <w:rPr>
                <w:rFonts w:eastAsia="Times New Roman" w:cs="Times New Roman"/>
                <w:b w:val="0"/>
                <w:bCs w:val="0"/>
                <w:color w:val="000000"/>
                <w:sz w:val="20"/>
                <w:szCs w:val="20"/>
                <w:lang w:eastAsia="pt-BR" w:bidi="ar-SA"/>
              </w:rPr>
            </w:pPr>
            <w:r w:rsidRPr="004206B9">
              <w:rPr>
                <w:rFonts w:eastAsia="Times New Roman" w:cs="Times New Roman"/>
                <w:color w:val="000000"/>
                <w:sz w:val="20"/>
                <w:szCs w:val="20"/>
                <w:lang w:eastAsia="pt-BR" w:bidi="ar-SA"/>
              </w:rPr>
              <w:t>Item</w:t>
            </w:r>
          </w:p>
        </w:tc>
        <w:tc>
          <w:tcPr>
            <w:tcW w:w="4200" w:type="dxa"/>
            <w:noWrap/>
            <w:vAlign w:val="center"/>
            <w:hideMark/>
          </w:tcPr>
          <w:p w14:paraId="70C85B1F"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r w:rsidRPr="004206B9">
              <w:rPr>
                <w:rFonts w:eastAsia="Times New Roman" w:cs="Times New Roman"/>
                <w:b/>
                <w:bCs/>
                <w:color w:val="000000"/>
                <w:sz w:val="20"/>
                <w:szCs w:val="20"/>
                <w:lang w:eastAsia="pt-BR" w:bidi="ar-SA"/>
              </w:rPr>
              <w:t>Descrição</w:t>
            </w:r>
          </w:p>
        </w:tc>
        <w:tc>
          <w:tcPr>
            <w:tcW w:w="1276" w:type="dxa"/>
            <w:vAlign w:val="center"/>
            <w:hideMark/>
          </w:tcPr>
          <w:p w14:paraId="515CB6B6"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r w:rsidRPr="004206B9">
              <w:rPr>
                <w:rFonts w:eastAsia="Times New Roman" w:cs="Times New Roman"/>
                <w:b/>
                <w:bCs/>
                <w:color w:val="000000"/>
                <w:sz w:val="20"/>
                <w:szCs w:val="20"/>
                <w:lang w:eastAsia="pt-BR" w:bidi="ar-SA"/>
              </w:rPr>
              <w:t>Unidade De Medida</w:t>
            </w:r>
          </w:p>
        </w:tc>
        <w:tc>
          <w:tcPr>
            <w:tcW w:w="992" w:type="dxa"/>
            <w:noWrap/>
            <w:vAlign w:val="center"/>
            <w:hideMark/>
          </w:tcPr>
          <w:p w14:paraId="6CDA4718"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r w:rsidRPr="004206B9">
              <w:rPr>
                <w:rFonts w:eastAsia="Times New Roman" w:cs="Times New Roman"/>
                <w:b/>
                <w:bCs/>
                <w:color w:val="000000"/>
                <w:sz w:val="20"/>
                <w:szCs w:val="20"/>
                <w:lang w:eastAsia="pt-BR" w:bidi="ar-SA"/>
              </w:rPr>
              <w:t>Quant</w:t>
            </w:r>
            <w:r>
              <w:rPr>
                <w:rFonts w:eastAsia="Times New Roman" w:cs="Times New Roman"/>
                <w:b/>
                <w:bCs/>
                <w:color w:val="000000"/>
                <w:sz w:val="20"/>
                <w:szCs w:val="20"/>
                <w:lang w:eastAsia="pt-BR" w:bidi="ar-SA"/>
              </w:rPr>
              <w:t>.</w:t>
            </w:r>
          </w:p>
        </w:tc>
        <w:tc>
          <w:tcPr>
            <w:tcW w:w="1500" w:type="dxa"/>
            <w:vAlign w:val="center"/>
            <w:hideMark/>
          </w:tcPr>
          <w:p w14:paraId="0CE661E7"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r w:rsidRPr="004206B9">
              <w:rPr>
                <w:rFonts w:eastAsia="Times New Roman" w:cs="Times New Roman"/>
                <w:b/>
                <w:bCs/>
                <w:color w:val="000000"/>
                <w:sz w:val="20"/>
                <w:szCs w:val="20"/>
                <w:lang w:eastAsia="pt-BR" w:bidi="ar-SA"/>
              </w:rPr>
              <w:t xml:space="preserve">Valor </w:t>
            </w:r>
            <w:r>
              <w:rPr>
                <w:rFonts w:eastAsia="Times New Roman" w:cs="Times New Roman"/>
                <w:b/>
                <w:bCs/>
                <w:color w:val="000000"/>
                <w:sz w:val="20"/>
                <w:szCs w:val="20"/>
                <w:lang w:eastAsia="pt-BR" w:bidi="ar-SA"/>
              </w:rPr>
              <w:t>Mensal</w:t>
            </w:r>
          </w:p>
        </w:tc>
        <w:tc>
          <w:tcPr>
            <w:tcW w:w="1428" w:type="dxa"/>
            <w:noWrap/>
            <w:vAlign w:val="center"/>
            <w:hideMark/>
          </w:tcPr>
          <w:p w14:paraId="7D4689E5"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r w:rsidRPr="004206B9">
              <w:rPr>
                <w:rFonts w:eastAsia="Times New Roman" w:cs="Times New Roman"/>
                <w:b/>
                <w:bCs/>
                <w:color w:val="000000"/>
                <w:sz w:val="20"/>
                <w:szCs w:val="20"/>
                <w:lang w:eastAsia="pt-BR" w:bidi="ar-SA"/>
              </w:rPr>
              <w:t xml:space="preserve">Valor </w:t>
            </w:r>
            <w:r>
              <w:rPr>
                <w:rFonts w:eastAsia="Times New Roman" w:cs="Times New Roman"/>
                <w:b/>
                <w:bCs/>
                <w:color w:val="000000"/>
                <w:sz w:val="20"/>
                <w:szCs w:val="20"/>
                <w:lang w:eastAsia="pt-BR" w:bidi="ar-SA"/>
              </w:rPr>
              <w:t>Anual</w:t>
            </w:r>
          </w:p>
        </w:tc>
      </w:tr>
      <w:tr w:rsidR="004D71E9" w:rsidRPr="004206B9" w14:paraId="13659607" w14:textId="77777777" w:rsidTr="00840FB8">
        <w:trPr>
          <w:gridAfter w:val="1"/>
          <w:wAfter w:w="10" w:type="dxa"/>
          <w:trHeight w:val="954"/>
        </w:trPr>
        <w:tc>
          <w:tcPr>
            <w:cnfStyle w:val="001000000000" w:firstRow="0" w:lastRow="0" w:firstColumn="1" w:lastColumn="0" w:oddVBand="0" w:evenVBand="0" w:oddHBand="0" w:evenHBand="0" w:firstRowFirstColumn="0" w:firstRowLastColumn="0" w:lastRowFirstColumn="0" w:lastRowLastColumn="0"/>
            <w:tcW w:w="620" w:type="dxa"/>
            <w:noWrap/>
            <w:vAlign w:val="center"/>
            <w:hideMark/>
          </w:tcPr>
          <w:p w14:paraId="273519E3" w14:textId="77777777" w:rsidR="004D71E9" w:rsidRPr="004206B9" w:rsidRDefault="004D71E9" w:rsidP="00840FB8">
            <w:pPr>
              <w:widowControl/>
              <w:suppressAutoHyphens w:val="0"/>
              <w:jc w:val="center"/>
              <w:rPr>
                <w:rFonts w:eastAsia="Times New Roman" w:cs="Times New Roman"/>
                <w:color w:val="000000"/>
                <w:sz w:val="20"/>
                <w:szCs w:val="20"/>
                <w:lang w:eastAsia="pt-BR" w:bidi="ar-SA"/>
              </w:rPr>
            </w:pPr>
            <w:r>
              <w:rPr>
                <w:rFonts w:eastAsia="Times New Roman" w:cs="Times New Roman"/>
                <w:color w:val="000000"/>
                <w:sz w:val="20"/>
                <w:szCs w:val="20"/>
                <w:lang w:eastAsia="pt-BR" w:bidi="ar-SA"/>
              </w:rPr>
              <w:t>7</w:t>
            </w:r>
          </w:p>
        </w:tc>
        <w:tc>
          <w:tcPr>
            <w:tcW w:w="4200" w:type="dxa"/>
            <w:vAlign w:val="center"/>
            <w:hideMark/>
          </w:tcPr>
          <w:p w14:paraId="3B2EDF26" w14:textId="77777777" w:rsidR="004D71E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7B463A">
              <w:rPr>
                <w:rFonts w:cs="Times New Roman"/>
                <w:sz w:val="20"/>
                <w:szCs w:val="20"/>
              </w:rPr>
              <w:t>Serviços contínuos de manutenção preventiva e corretiva, assistência técnica, calibração e testes de segurança elétrica em equipamentos médico-hospitalares, odontológicos e de imagem</w:t>
            </w:r>
            <w:r>
              <w:rPr>
                <w:rFonts w:cs="Times New Roman"/>
                <w:sz w:val="20"/>
                <w:szCs w:val="20"/>
              </w:rPr>
              <w:t>.</w:t>
            </w:r>
          </w:p>
          <w:p w14:paraId="10338BCD" w14:textId="77777777" w:rsidR="004D71E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sz w:val="20"/>
                <w:szCs w:val="20"/>
              </w:rPr>
            </w:pPr>
          </w:p>
          <w:p w14:paraId="2486E688" w14:textId="77777777" w:rsidR="004D71E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b/>
                <w:bCs/>
                <w:sz w:val="20"/>
                <w:szCs w:val="20"/>
              </w:rPr>
            </w:pPr>
            <w:r w:rsidRPr="00D34D8E">
              <w:rPr>
                <w:rFonts w:cs="Times New Roman"/>
                <w:sz w:val="20"/>
                <w:szCs w:val="20"/>
              </w:rPr>
              <w:t>Equipamento:</w:t>
            </w:r>
            <w:r>
              <w:rPr>
                <w:rFonts w:cs="Times New Roman"/>
                <w:b/>
                <w:bCs/>
                <w:sz w:val="20"/>
                <w:szCs w:val="20"/>
              </w:rPr>
              <w:t xml:space="preserve"> </w:t>
            </w:r>
            <w:r w:rsidRPr="00D34D8E">
              <w:rPr>
                <w:rFonts w:cs="Times New Roman"/>
                <w:b/>
                <w:bCs/>
                <w:sz w:val="20"/>
                <w:szCs w:val="20"/>
              </w:rPr>
              <w:t>MAMÓGRAFO AF DE ALTA RESOLUÇÃO PARA EXAMES DE ROTINA SERIE: 0093.002.0400. MARCA: PHILIPS. MODELO: GRAPH MAMO AF.</w:t>
            </w:r>
          </w:p>
          <w:p w14:paraId="6646A594" w14:textId="77777777" w:rsidR="004D71E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b/>
                <w:bCs/>
                <w:sz w:val="20"/>
                <w:szCs w:val="20"/>
              </w:rPr>
            </w:pPr>
          </w:p>
          <w:p w14:paraId="3F4B051E" w14:textId="77777777" w:rsidR="004D71E9" w:rsidRPr="004206B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7B463A">
              <w:rPr>
                <w:rFonts w:cs="Times New Roman"/>
                <w:b/>
                <w:bCs/>
                <w:sz w:val="20"/>
                <w:szCs w:val="20"/>
              </w:rPr>
              <w:t>Unidade Demandante: Policlínica Bárbara Pereira de Alencar.</w:t>
            </w:r>
          </w:p>
        </w:tc>
        <w:tc>
          <w:tcPr>
            <w:tcW w:w="1276" w:type="dxa"/>
            <w:vAlign w:val="center"/>
            <w:hideMark/>
          </w:tcPr>
          <w:p w14:paraId="3C102E62"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Mês</w:t>
            </w:r>
          </w:p>
        </w:tc>
        <w:tc>
          <w:tcPr>
            <w:tcW w:w="992" w:type="dxa"/>
            <w:noWrap/>
            <w:vAlign w:val="center"/>
            <w:hideMark/>
          </w:tcPr>
          <w:p w14:paraId="53D04150"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12</w:t>
            </w:r>
          </w:p>
        </w:tc>
        <w:tc>
          <w:tcPr>
            <w:tcW w:w="1500" w:type="dxa"/>
            <w:vAlign w:val="center"/>
            <w:hideMark/>
          </w:tcPr>
          <w:p w14:paraId="7766807D" w14:textId="2AF4B0A8" w:rsidR="004D71E9" w:rsidRPr="005C263A"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DF66E2">
              <w:rPr>
                <w:sz w:val="20"/>
                <w:szCs w:val="20"/>
              </w:rPr>
              <w:t xml:space="preserve">R$ </w:t>
            </w:r>
            <w:r>
              <w:rPr>
                <w:sz w:val="20"/>
                <w:szCs w:val="20"/>
              </w:rPr>
              <w:t>0,00</w:t>
            </w:r>
          </w:p>
        </w:tc>
        <w:tc>
          <w:tcPr>
            <w:tcW w:w="1428" w:type="dxa"/>
            <w:noWrap/>
            <w:vAlign w:val="center"/>
            <w:hideMark/>
          </w:tcPr>
          <w:p w14:paraId="325C20DD" w14:textId="5A78D6E4" w:rsidR="004D71E9" w:rsidRPr="005C263A"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DF66E2">
              <w:rPr>
                <w:sz w:val="20"/>
                <w:szCs w:val="20"/>
              </w:rPr>
              <w:t xml:space="preserve">R$ </w:t>
            </w:r>
            <w:r>
              <w:rPr>
                <w:sz w:val="20"/>
                <w:szCs w:val="20"/>
              </w:rPr>
              <w:t>0,00</w:t>
            </w:r>
          </w:p>
        </w:tc>
      </w:tr>
      <w:tr w:rsidR="004D71E9" w:rsidRPr="004206B9" w14:paraId="5BFC0AD5" w14:textId="77777777" w:rsidTr="00840FB8">
        <w:trPr>
          <w:gridAfter w:val="1"/>
          <w:wAfter w:w="10" w:type="dxa"/>
          <w:trHeight w:val="954"/>
        </w:trPr>
        <w:tc>
          <w:tcPr>
            <w:cnfStyle w:val="001000000000" w:firstRow="0" w:lastRow="0" w:firstColumn="1" w:lastColumn="0" w:oddVBand="0" w:evenVBand="0" w:oddHBand="0" w:evenHBand="0" w:firstRowFirstColumn="0" w:firstRowLastColumn="0" w:lastRowFirstColumn="0" w:lastRowLastColumn="0"/>
            <w:tcW w:w="620" w:type="dxa"/>
            <w:noWrap/>
            <w:vAlign w:val="center"/>
          </w:tcPr>
          <w:p w14:paraId="3B3958EB" w14:textId="77777777" w:rsidR="004D71E9" w:rsidRPr="004206B9" w:rsidRDefault="004D71E9" w:rsidP="00840FB8">
            <w:pPr>
              <w:widowControl/>
              <w:suppressAutoHyphens w:val="0"/>
              <w:jc w:val="center"/>
              <w:rPr>
                <w:rFonts w:eastAsia="Times New Roman" w:cs="Times New Roman"/>
                <w:color w:val="000000"/>
                <w:sz w:val="20"/>
                <w:szCs w:val="20"/>
                <w:lang w:eastAsia="pt-BR" w:bidi="ar-SA"/>
              </w:rPr>
            </w:pPr>
            <w:r>
              <w:rPr>
                <w:rFonts w:eastAsia="Times New Roman" w:cs="Times New Roman"/>
                <w:color w:val="000000"/>
                <w:sz w:val="20"/>
                <w:szCs w:val="20"/>
                <w:lang w:eastAsia="pt-BR" w:bidi="ar-SA"/>
              </w:rPr>
              <w:t>8</w:t>
            </w:r>
          </w:p>
        </w:tc>
        <w:tc>
          <w:tcPr>
            <w:tcW w:w="4200" w:type="dxa"/>
            <w:vAlign w:val="center"/>
          </w:tcPr>
          <w:p w14:paraId="22150910" w14:textId="77777777" w:rsidR="004D71E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7B463A">
              <w:rPr>
                <w:rFonts w:cs="Times New Roman"/>
                <w:sz w:val="20"/>
                <w:szCs w:val="20"/>
              </w:rPr>
              <w:t>Serviços contínuos de manutenção preventiva e corretiva, assistência técnica, calibração e testes de segurança elétrica em equipamentos médico-hospitalares, odontológicos e de imagem</w:t>
            </w:r>
            <w:r>
              <w:rPr>
                <w:rFonts w:cs="Times New Roman"/>
                <w:sz w:val="20"/>
                <w:szCs w:val="20"/>
              </w:rPr>
              <w:t>.</w:t>
            </w:r>
          </w:p>
          <w:p w14:paraId="1C096E8D" w14:textId="77777777" w:rsidR="004D71E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sz w:val="20"/>
                <w:szCs w:val="20"/>
              </w:rPr>
            </w:pPr>
          </w:p>
          <w:p w14:paraId="30E2D27E" w14:textId="77777777" w:rsidR="004D71E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b/>
                <w:bCs/>
                <w:sz w:val="20"/>
                <w:szCs w:val="20"/>
              </w:rPr>
            </w:pPr>
            <w:r w:rsidRPr="00D34D8E">
              <w:rPr>
                <w:rFonts w:cs="Times New Roman"/>
                <w:sz w:val="20"/>
                <w:szCs w:val="20"/>
              </w:rPr>
              <w:t>Equipamento:</w:t>
            </w:r>
            <w:r>
              <w:rPr>
                <w:rFonts w:cs="Times New Roman"/>
                <w:b/>
                <w:bCs/>
                <w:sz w:val="20"/>
                <w:szCs w:val="20"/>
              </w:rPr>
              <w:t xml:space="preserve"> </w:t>
            </w:r>
            <w:r w:rsidRPr="00D34D8E">
              <w:rPr>
                <w:rFonts w:cs="Times New Roman"/>
                <w:b/>
                <w:bCs/>
                <w:sz w:val="20"/>
                <w:szCs w:val="20"/>
              </w:rPr>
              <w:t>APARELHO DE RX COMPLETO. MODELO: RAY TUBE ASSEMBLY. MARCA: PHILIPS.</w:t>
            </w:r>
          </w:p>
          <w:p w14:paraId="08B1F941" w14:textId="77777777" w:rsidR="004D71E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b/>
                <w:bCs/>
                <w:sz w:val="20"/>
                <w:szCs w:val="20"/>
              </w:rPr>
            </w:pPr>
          </w:p>
          <w:p w14:paraId="2EB3DF0C" w14:textId="77777777" w:rsidR="004D71E9" w:rsidRPr="007B463A"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7B463A">
              <w:rPr>
                <w:rFonts w:cs="Times New Roman"/>
                <w:b/>
                <w:bCs/>
                <w:sz w:val="20"/>
                <w:szCs w:val="20"/>
              </w:rPr>
              <w:t>Unidade Demandante: Policlínica Bárbara Pereira de Alencar.</w:t>
            </w:r>
          </w:p>
        </w:tc>
        <w:tc>
          <w:tcPr>
            <w:tcW w:w="1276" w:type="dxa"/>
            <w:vAlign w:val="center"/>
          </w:tcPr>
          <w:p w14:paraId="45809E2F" w14:textId="77777777" w:rsidR="004D71E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Mês</w:t>
            </w:r>
          </w:p>
        </w:tc>
        <w:tc>
          <w:tcPr>
            <w:tcW w:w="992" w:type="dxa"/>
            <w:noWrap/>
            <w:vAlign w:val="center"/>
          </w:tcPr>
          <w:p w14:paraId="72414E35" w14:textId="77777777" w:rsidR="004D71E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12</w:t>
            </w:r>
          </w:p>
        </w:tc>
        <w:tc>
          <w:tcPr>
            <w:tcW w:w="1500" w:type="dxa"/>
            <w:vAlign w:val="center"/>
          </w:tcPr>
          <w:p w14:paraId="4E623EFD" w14:textId="59AF867C" w:rsidR="004D71E9" w:rsidRPr="00DF66E2"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sz w:val="20"/>
                <w:szCs w:val="20"/>
              </w:rPr>
            </w:pPr>
            <w:r w:rsidRPr="00DF66E2">
              <w:rPr>
                <w:sz w:val="20"/>
                <w:szCs w:val="20"/>
              </w:rPr>
              <w:t>R$</w:t>
            </w:r>
            <w:r>
              <w:rPr>
                <w:sz w:val="20"/>
                <w:szCs w:val="20"/>
              </w:rPr>
              <w:t xml:space="preserve"> </w:t>
            </w:r>
            <w:r>
              <w:rPr>
                <w:sz w:val="20"/>
                <w:szCs w:val="20"/>
              </w:rPr>
              <w:t>0,00</w:t>
            </w:r>
          </w:p>
        </w:tc>
        <w:tc>
          <w:tcPr>
            <w:tcW w:w="1428" w:type="dxa"/>
            <w:noWrap/>
            <w:vAlign w:val="center"/>
          </w:tcPr>
          <w:p w14:paraId="2A1753F1" w14:textId="41F7FE4B" w:rsidR="004D71E9" w:rsidRPr="00DF66E2"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sz w:val="20"/>
                <w:szCs w:val="20"/>
              </w:rPr>
            </w:pPr>
            <w:r w:rsidRPr="00DF66E2">
              <w:rPr>
                <w:sz w:val="20"/>
                <w:szCs w:val="20"/>
              </w:rPr>
              <w:t xml:space="preserve">R$ </w:t>
            </w:r>
            <w:r>
              <w:rPr>
                <w:sz w:val="20"/>
                <w:szCs w:val="20"/>
              </w:rPr>
              <w:t>0,00</w:t>
            </w:r>
          </w:p>
        </w:tc>
      </w:tr>
      <w:tr w:rsidR="004D71E9" w:rsidRPr="004206B9" w14:paraId="7DF51770" w14:textId="77777777" w:rsidTr="00840FB8">
        <w:trPr>
          <w:gridAfter w:val="1"/>
          <w:wAfter w:w="10" w:type="dxa"/>
          <w:trHeight w:val="557"/>
        </w:trPr>
        <w:tc>
          <w:tcPr>
            <w:cnfStyle w:val="001000000000" w:firstRow="0" w:lastRow="0" w:firstColumn="1" w:lastColumn="0" w:oddVBand="0" w:evenVBand="0" w:oddHBand="0" w:evenHBand="0" w:firstRowFirstColumn="0" w:firstRowLastColumn="0" w:lastRowFirstColumn="0" w:lastRowLastColumn="0"/>
            <w:tcW w:w="620" w:type="dxa"/>
            <w:noWrap/>
            <w:vAlign w:val="center"/>
            <w:hideMark/>
          </w:tcPr>
          <w:p w14:paraId="6F3875C0" w14:textId="77777777" w:rsidR="004D71E9" w:rsidRPr="004206B9" w:rsidRDefault="004D71E9" w:rsidP="00840FB8">
            <w:pPr>
              <w:widowControl/>
              <w:suppressAutoHyphens w:val="0"/>
              <w:jc w:val="center"/>
              <w:rPr>
                <w:rFonts w:eastAsia="Times New Roman" w:cs="Times New Roman"/>
                <w:color w:val="000000"/>
                <w:sz w:val="20"/>
                <w:szCs w:val="20"/>
                <w:lang w:eastAsia="pt-BR" w:bidi="ar-SA"/>
              </w:rPr>
            </w:pPr>
            <w:r>
              <w:rPr>
                <w:rFonts w:eastAsia="Times New Roman" w:cs="Times New Roman"/>
                <w:color w:val="000000"/>
                <w:sz w:val="20"/>
                <w:szCs w:val="20"/>
                <w:lang w:eastAsia="pt-BR" w:bidi="ar-SA"/>
              </w:rPr>
              <w:t>9</w:t>
            </w:r>
          </w:p>
        </w:tc>
        <w:tc>
          <w:tcPr>
            <w:tcW w:w="4200" w:type="dxa"/>
            <w:vAlign w:val="center"/>
            <w:hideMark/>
          </w:tcPr>
          <w:p w14:paraId="640A47ED" w14:textId="77777777" w:rsidR="004D71E9" w:rsidRPr="004206B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265FFB">
              <w:rPr>
                <w:rFonts w:eastAsia="Times New Roman" w:cs="Times New Roman"/>
                <w:color w:val="000000"/>
                <w:sz w:val="20"/>
                <w:szCs w:val="20"/>
                <w:lang w:eastAsia="pt-BR" w:bidi="ar-SA"/>
              </w:rPr>
              <w:t>Reserva de valor durante o período contratual para a compra de peças, acessórios e serviços especializados que se fizerem necessários durante a execução das manutenções. (</w:t>
            </w:r>
            <w:r w:rsidRPr="00265FFB">
              <w:rPr>
                <w:rFonts w:eastAsia="Times New Roman" w:cs="Times New Roman"/>
                <w:b/>
                <w:bCs/>
                <w:color w:val="000000"/>
                <w:sz w:val="20"/>
                <w:szCs w:val="20"/>
                <w:lang w:eastAsia="pt-BR" w:bidi="ar-SA"/>
              </w:rPr>
              <w:t xml:space="preserve">Item não será </w:t>
            </w:r>
            <w:r w:rsidRPr="00265FFB">
              <w:rPr>
                <w:rFonts w:eastAsia="Times New Roman" w:cs="Times New Roman"/>
                <w:b/>
                <w:bCs/>
                <w:color w:val="000000"/>
                <w:sz w:val="20"/>
                <w:szCs w:val="20"/>
                <w:lang w:eastAsia="pt-BR" w:bidi="ar-SA"/>
              </w:rPr>
              <w:lastRenderedPageBreak/>
              <w:t>objeto de disputa</w:t>
            </w:r>
            <w:r w:rsidRPr="00265FFB">
              <w:rPr>
                <w:rFonts w:eastAsia="Times New Roman" w:cs="Times New Roman"/>
                <w:color w:val="000000"/>
                <w:sz w:val="20"/>
                <w:szCs w:val="20"/>
                <w:lang w:eastAsia="pt-BR" w:bidi="ar-SA"/>
              </w:rPr>
              <w:t xml:space="preserve">).  </w:t>
            </w:r>
            <w:r w:rsidRPr="00265FFB">
              <w:rPr>
                <w:rFonts w:eastAsia="Times New Roman" w:cs="Times New Roman"/>
                <w:b/>
                <w:bCs/>
                <w:color w:val="000000"/>
                <w:sz w:val="20"/>
                <w:szCs w:val="20"/>
                <w:lang w:eastAsia="pt-BR" w:bidi="ar-SA"/>
              </w:rPr>
              <w:t>Unidade Demandante: Policlínica Bárbara Pereira de Alencar</w:t>
            </w:r>
            <w:r w:rsidRPr="00265FFB">
              <w:rPr>
                <w:rFonts w:eastAsia="Times New Roman" w:cs="Times New Roman"/>
                <w:color w:val="000000"/>
                <w:sz w:val="20"/>
                <w:szCs w:val="20"/>
                <w:lang w:eastAsia="pt-BR" w:bidi="ar-SA"/>
              </w:rPr>
              <w:t>.</w:t>
            </w:r>
          </w:p>
        </w:tc>
        <w:tc>
          <w:tcPr>
            <w:tcW w:w="1276" w:type="dxa"/>
            <w:vAlign w:val="center"/>
            <w:hideMark/>
          </w:tcPr>
          <w:p w14:paraId="79762EA1"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lastRenderedPageBreak/>
              <w:t>-</w:t>
            </w:r>
          </w:p>
        </w:tc>
        <w:tc>
          <w:tcPr>
            <w:tcW w:w="992" w:type="dxa"/>
            <w:noWrap/>
            <w:vAlign w:val="center"/>
            <w:hideMark/>
          </w:tcPr>
          <w:p w14:paraId="45E7C708"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w:t>
            </w:r>
          </w:p>
        </w:tc>
        <w:tc>
          <w:tcPr>
            <w:tcW w:w="2928" w:type="dxa"/>
            <w:gridSpan w:val="2"/>
            <w:vAlign w:val="center"/>
            <w:hideMark/>
          </w:tcPr>
          <w:p w14:paraId="67CB5126"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4206B9">
              <w:rPr>
                <w:rFonts w:eastAsia="Times New Roman" w:cs="Times New Roman"/>
                <w:color w:val="000000"/>
                <w:sz w:val="20"/>
                <w:szCs w:val="20"/>
                <w:lang w:eastAsia="pt-BR" w:bidi="ar-SA"/>
              </w:rPr>
              <w:t xml:space="preserve">R$ </w:t>
            </w:r>
            <w:r>
              <w:rPr>
                <w:rFonts w:eastAsia="Times New Roman" w:cs="Times New Roman"/>
                <w:color w:val="000000"/>
                <w:sz w:val="20"/>
                <w:szCs w:val="20"/>
                <w:lang w:eastAsia="pt-BR" w:bidi="ar-SA"/>
              </w:rPr>
              <w:t>150.000,00</w:t>
            </w:r>
          </w:p>
        </w:tc>
      </w:tr>
      <w:tr w:rsidR="004D71E9" w:rsidRPr="004206B9" w14:paraId="25BDA208" w14:textId="77777777" w:rsidTr="00840FB8">
        <w:trPr>
          <w:trHeight w:val="557"/>
        </w:trPr>
        <w:tc>
          <w:tcPr>
            <w:cnfStyle w:val="001000000000" w:firstRow="0" w:lastRow="0" w:firstColumn="1" w:lastColumn="0" w:oddVBand="0" w:evenVBand="0" w:oddHBand="0" w:evenHBand="0" w:firstRowFirstColumn="0" w:firstRowLastColumn="0" w:lastRowFirstColumn="0" w:lastRowLastColumn="0"/>
            <w:tcW w:w="7088" w:type="dxa"/>
            <w:gridSpan w:val="4"/>
            <w:noWrap/>
            <w:vAlign w:val="center"/>
          </w:tcPr>
          <w:p w14:paraId="3E910E76" w14:textId="77777777" w:rsidR="004D71E9" w:rsidRPr="00265FFB" w:rsidRDefault="004D71E9" w:rsidP="00840FB8">
            <w:pPr>
              <w:widowControl/>
              <w:suppressAutoHyphens w:val="0"/>
              <w:jc w:val="center"/>
              <w:rPr>
                <w:rFonts w:eastAsia="Times New Roman" w:cs="Times New Roman"/>
                <w:color w:val="000000"/>
                <w:sz w:val="20"/>
                <w:szCs w:val="20"/>
                <w:lang w:eastAsia="pt-BR" w:bidi="ar-SA"/>
              </w:rPr>
            </w:pPr>
            <w:r w:rsidRPr="00265FFB">
              <w:rPr>
                <w:rFonts w:eastAsia="Times New Roman" w:cs="Times New Roman"/>
                <w:color w:val="000000"/>
                <w:sz w:val="20"/>
                <w:szCs w:val="20"/>
                <w:lang w:eastAsia="pt-BR" w:bidi="ar-SA"/>
              </w:rPr>
              <w:t>Valor Total Estimado</w:t>
            </w:r>
          </w:p>
        </w:tc>
        <w:tc>
          <w:tcPr>
            <w:tcW w:w="2938" w:type="dxa"/>
            <w:gridSpan w:val="3"/>
            <w:vAlign w:val="center"/>
          </w:tcPr>
          <w:p w14:paraId="5DE49890" w14:textId="61E35272" w:rsidR="004D71E9" w:rsidRPr="00265FFB"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p>
        </w:tc>
      </w:tr>
    </w:tbl>
    <w:p w14:paraId="76FDDEF3" w14:textId="77777777" w:rsidR="004D71E9" w:rsidRDefault="004D71E9" w:rsidP="004D71E9">
      <w:pPr>
        <w:tabs>
          <w:tab w:val="left" w:pos="776"/>
        </w:tabs>
        <w:rPr>
          <w:rFonts w:cs="Times New Roman"/>
          <w:sz w:val="20"/>
          <w:szCs w:val="20"/>
        </w:rPr>
      </w:pPr>
    </w:p>
    <w:tbl>
      <w:tblPr>
        <w:tblStyle w:val="TabeladeGrade1Clara"/>
        <w:tblW w:w="10026" w:type="dxa"/>
        <w:tblInd w:w="-572" w:type="dxa"/>
        <w:tblLook w:val="04A0" w:firstRow="1" w:lastRow="0" w:firstColumn="1" w:lastColumn="0" w:noHBand="0" w:noVBand="1"/>
      </w:tblPr>
      <w:tblGrid>
        <w:gridCol w:w="620"/>
        <w:gridCol w:w="4200"/>
        <w:gridCol w:w="1276"/>
        <w:gridCol w:w="992"/>
        <w:gridCol w:w="1500"/>
        <w:gridCol w:w="1438"/>
      </w:tblGrid>
      <w:tr w:rsidR="004D71E9" w:rsidRPr="004206B9" w14:paraId="4D6FB75C" w14:textId="77777777" w:rsidTr="00840FB8">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026" w:type="dxa"/>
            <w:gridSpan w:val="6"/>
            <w:noWrap/>
            <w:vAlign w:val="center"/>
            <w:hideMark/>
          </w:tcPr>
          <w:p w14:paraId="045F0C83" w14:textId="77777777" w:rsidR="004D71E9" w:rsidRPr="004206B9" w:rsidRDefault="004D71E9" w:rsidP="00840FB8">
            <w:pPr>
              <w:widowControl/>
              <w:suppressAutoHyphens w:val="0"/>
              <w:jc w:val="center"/>
              <w:rPr>
                <w:rFonts w:eastAsia="Times New Roman" w:cs="Times New Roman"/>
                <w:b w:val="0"/>
                <w:bCs w:val="0"/>
                <w:color w:val="000000"/>
                <w:sz w:val="20"/>
                <w:szCs w:val="20"/>
                <w:lang w:eastAsia="pt-BR" w:bidi="ar-SA"/>
              </w:rPr>
            </w:pPr>
            <w:r w:rsidRPr="004206B9">
              <w:rPr>
                <w:rFonts w:eastAsia="Times New Roman" w:cs="Times New Roman"/>
                <w:color w:val="000000"/>
                <w:sz w:val="20"/>
                <w:szCs w:val="20"/>
                <w:lang w:eastAsia="pt-BR" w:bidi="ar-SA"/>
              </w:rPr>
              <w:t xml:space="preserve">GRUPO </w:t>
            </w:r>
            <w:r>
              <w:rPr>
                <w:rFonts w:eastAsia="Times New Roman" w:cs="Times New Roman"/>
                <w:color w:val="000000"/>
                <w:sz w:val="20"/>
                <w:szCs w:val="20"/>
                <w:lang w:eastAsia="pt-BR" w:bidi="ar-SA"/>
              </w:rPr>
              <w:t>05</w:t>
            </w:r>
          </w:p>
        </w:tc>
      </w:tr>
      <w:tr w:rsidR="004D71E9" w:rsidRPr="004206B9" w14:paraId="7CA91A61" w14:textId="77777777" w:rsidTr="00840FB8">
        <w:trPr>
          <w:trHeight w:val="630"/>
        </w:trPr>
        <w:tc>
          <w:tcPr>
            <w:cnfStyle w:val="001000000000" w:firstRow="0" w:lastRow="0" w:firstColumn="1" w:lastColumn="0" w:oddVBand="0" w:evenVBand="0" w:oddHBand="0" w:evenHBand="0" w:firstRowFirstColumn="0" w:firstRowLastColumn="0" w:lastRowFirstColumn="0" w:lastRowLastColumn="0"/>
            <w:tcW w:w="620" w:type="dxa"/>
            <w:noWrap/>
            <w:vAlign w:val="center"/>
            <w:hideMark/>
          </w:tcPr>
          <w:p w14:paraId="51DA1FFC" w14:textId="77777777" w:rsidR="004D71E9" w:rsidRPr="004206B9" w:rsidRDefault="004D71E9" w:rsidP="00840FB8">
            <w:pPr>
              <w:widowControl/>
              <w:suppressAutoHyphens w:val="0"/>
              <w:jc w:val="center"/>
              <w:rPr>
                <w:rFonts w:eastAsia="Times New Roman" w:cs="Times New Roman"/>
                <w:b w:val="0"/>
                <w:bCs w:val="0"/>
                <w:color w:val="000000"/>
                <w:sz w:val="20"/>
                <w:szCs w:val="20"/>
                <w:lang w:eastAsia="pt-BR" w:bidi="ar-SA"/>
              </w:rPr>
            </w:pPr>
            <w:r w:rsidRPr="004206B9">
              <w:rPr>
                <w:rFonts w:eastAsia="Times New Roman" w:cs="Times New Roman"/>
                <w:color w:val="000000"/>
                <w:sz w:val="20"/>
                <w:szCs w:val="20"/>
                <w:lang w:eastAsia="pt-BR" w:bidi="ar-SA"/>
              </w:rPr>
              <w:t>Item</w:t>
            </w:r>
          </w:p>
        </w:tc>
        <w:tc>
          <w:tcPr>
            <w:tcW w:w="4200" w:type="dxa"/>
            <w:noWrap/>
            <w:vAlign w:val="center"/>
            <w:hideMark/>
          </w:tcPr>
          <w:p w14:paraId="3809DF0A"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r w:rsidRPr="004206B9">
              <w:rPr>
                <w:rFonts w:eastAsia="Times New Roman" w:cs="Times New Roman"/>
                <w:b/>
                <w:bCs/>
                <w:color w:val="000000"/>
                <w:sz w:val="20"/>
                <w:szCs w:val="20"/>
                <w:lang w:eastAsia="pt-BR" w:bidi="ar-SA"/>
              </w:rPr>
              <w:t>Descrição</w:t>
            </w:r>
          </w:p>
        </w:tc>
        <w:tc>
          <w:tcPr>
            <w:tcW w:w="1276" w:type="dxa"/>
            <w:vAlign w:val="center"/>
            <w:hideMark/>
          </w:tcPr>
          <w:p w14:paraId="6DBE49F6"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r w:rsidRPr="004206B9">
              <w:rPr>
                <w:rFonts w:eastAsia="Times New Roman" w:cs="Times New Roman"/>
                <w:b/>
                <w:bCs/>
                <w:color w:val="000000"/>
                <w:sz w:val="20"/>
                <w:szCs w:val="20"/>
                <w:lang w:eastAsia="pt-BR" w:bidi="ar-SA"/>
              </w:rPr>
              <w:t>Unidade De Medida</w:t>
            </w:r>
          </w:p>
        </w:tc>
        <w:tc>
          <w:tcPr>
            <w:tcW w:w="992" w:type="dxa"/>
            <w:noWrap/>
            <w:vAlign w:val="center"/>
            <w:hideMark/>
          </w:tcPr>
          <w:p w14:paraId="38285F93"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r w:rsidRPr="004206B9">
              <w:rPr>
                <w:rFonts w:eastAsia="Times New Roman" w:cs="Times New Roman"/>
                <w:b/>
                <w:bCs/>
                <w:color w:val="000000"/>
                <w:sz w:val="20"/>
                <w:szCs w:val="20"/>
                <w:lang w:eastAsia="pt-BR" w:bidi="ar-SA"/>
              </w:rPr>
              <w:t>Quant</w:t>
            </w:r>
            <w:r>
              <w:rPr>
                <w:rFonts w:eastAsia="Times New Roman" w:cs="Times New Roman"/>
                <w:b/>
                <w:bCs/>
                <w:color w:val="000000"/>
                <w:sz w:val="20"/>
                <w:szCs w:val="20"/>
                <w:lang w:eastAsia="pt-BR" w:bidi="ar-SA"/>
              </w:rPr>
              <w:t>.</w:t>
            </w:r>
          </w:p>
        </w:tc>
        <w:tc>
          <w:tcPr>
            <w:tcW w:w="1500" w:type="dxa"/>
            <w:vAlign w:val="center"/>
            <w:hideMark/>
          </w:tcPr>
          <w:p w14:paraId="7FE751F5"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r w:rsidRPr="004206B9">
              <w:rPr>
                <w:rFonts w:eastAsia="Times New Roman" w:cs="Times New Roman"/>
                <w:b/>
                <w:bCs/>
                <w:color w:val="000000"/>
                <w:sz w:val="20"/>
                <w:szCs w:val="20"/>
                <w:lang w:eastAsia="pt-BR" w:bidi="ar-SA"/>
              </w:rPr>
              <w:t xml:space="preserve">Valor </w:t>
            </w:r>
            <w:r>
              <w:rPr>
                <w:rFonts w:eastAsia="Times New Roman" w:cs="Times New Roman"/>
                <w:b/>
                <w:bCs/>
                <w:color w:val="000000"/>
                <w:sz w:val="20"/>
                <w:szCs w:val="20"/>
                <w:lang w:eastAsia="pt-BR" w:bidi="ar-SA"/>
              </w:rPr>
              <w:t>Mensal</w:t>
            </w:r>
          </w:p>
        </w:tc>
        <w:tc>
          <w:tcPr>
            <w:tcW w:w="1438" w:type="dxa"/>
            <w:noWrap/>
            <w:vAlign w:val="center"/>
            <w:hideMark/>
          </w:tcPr>
          <w:p w14:paraId="68400FC0"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r w:rsidRPr="004206B9">
              <w:rPr>
                <w:rFonts w:eastAsia="Times New Roman" w:cs="Times New Roman"/>
                <w:b/>
                <w:bCs/>
                <w:color w:val="000000"/>
                <w:sz w:val="20"/>
                <w:szCs w:val="20"/>
                <w:lang w:eastAsia="pt-BR" w:bidi="ar-SA"/>
              </w:rPr>
              <w:t xml:space="preserve">Valor </w:t>
            </w:r>
            <w:r>
              <w:rPr>
                <w:rFonts w:eastAsia="Times New Roman" w:cs="Times New Roman"/>
                <w:b/>
                <w:bCs/>
                <w:color w:val="000000"/>
                <w:sz w:val="20"/>
                <w:szCs w:val="20"/>
                <w:lang w:eastAsia="pt-BR" w:bidi="ar-SA"/>
              </w:rPr>
              <w:t>Anual</w:t>
            </w:r>
          </w:p>
        </w:tc>
      </w:tr>
      <w:tr w:rsidR="004D71E9" w:rsidRPr="004206B9" w14:paraId="3037CFEC" w14:textId="77777777" w:rsidTr="004D71E9">
        <w:trPr>
          <w:trHeight w:val="2437"/>
        </w:trPr>
        <w:tc>
          <w:tcPr>
            <w:cnfStyle w:val="001000000000" w:firstRow="0" w:lastRow="0" w:firstColumn="1" w:lastColumn="0" w:oddVBand="0" w:evenVBand="0" w:oddHBand="0" w:evenHBand="0" w:firstRowFirstColumn="0" w:firstRowLastColumn="0" w:lastRowFirstColumn="0" w:lastRowLastColumn="0"/>
            <w:tcW w:w="620" w:type="dxa"/>
            <w:noWrap/>
            <w:vAlign w:val="center"/>
            <w:hideMark/>
          </w:tcPr>
          <w:p w14:paraId="7E65EF13" w14:textId="77777777" w:rsidR="004D71E9" w:rsidRPr="004206B9" w:rsidRDefault="004D71E9" w:rsidP="00840FB8">
            <w:pPr>
              <w:widowControl/>
              <w:suppressAutoHyphens w:val="0"/>
              <w:jc w:val="center"/>
              <w:rPr>
                <w:rFonts w:eastAsia="Times New Roman" w:cs="Times New Roman"/>
                <w:color w:val="000000"/>
                <w:sz w:val="20"/>
                <w:szCs w:val="20"/>
                <w:lang w:eastAsia="pt-BR" w:bidi="ar-SA"/>
              </w:rPr>
            </w:pPr>
            <w:r w:rsidRPr="004206B9">
              <w:rPr>
                <w:rFonts w:eastAsia="Times New Roman" w:cs="Times New Roman"/>
                <w:color w:val="000000"/>
                <w:sz w:val="20"/>
                <w:szCs w:val="20"/>
                <w:lang w:eastAsia="pt-BR" w:bidi="ar-SA"/>
              </w:rPr>
              <w:t>1</w:t>
            </w:r>
            <w:r>
              <w:rPr>
                <w:rFonts w:eastAsia="Times New Roman" w:cs="Times New Roman"/>
                <w:color w:val="000000"/>
                <w:sz w:val="20"/>
                <w:szCs w:val="20"/>
                <w:lang w:eastAsia="pt-BR" w:bidi="ar-SA"/>
              </w:rPr>
              <w:t>0</w:t>
            </w:r>
          </w:p>
        </w:tc>
        <w:tc>
          <w:tcPr>
            <w:tcW w:w="4200" w:type="dxa"/>
            <w:vAlign w:val="center"/>
            <w:hideMark/>
          </w:tcPr>
          <w:p w14:paraId="2791A537" w14:textId="77777777" w:rsidR="004D71E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7B463A">
              <w:rPr>
                <w:rFonts w:cs="Times New Roman"/>
                <w:sz w:val="20"/>
                <w:szCs w:val="20"/>
              </w:rPr>
              <w:t>Serviços contínuos de manutenção preventiva e corretiva, assistência técnica, calibração e testes de segurança elétrica em equipamentos médico-hospitalares, odontológicos e de imagem</w:t>
            </w:r>
            <w:r>
              <w:rPr>
                <w:rFonts w:cs="Times New Roman"/>
                <w:sz w:val="20"/>
                <w:szCs w:val="20"/>
              </w:rPr>
              <w:t>.</w:t>
            </w:r>
          </w:p>
          <w:p w14:paraId="197BE575" w14:textId="77777777" w:rsidR="004D71E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sz w:val="20"/>
                <w:szCs w:val="20"/>
              </w:rPr>
            </w:pPr>
          </w:p>
          <w:p w14:paraId="411E6F01" w14:textId="77777777" w:rsidR="004D71E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b/>
                <w:bCs/>
                <w:sz w:val="20"/>
                <w:szCs w:val="20"/>
              </w:rPr>
            </w:pPr>
            <w:r w:rsidRPr="00D34D8E">
              <w:rPr>
                <w:rFonts w:cs="Times New Roman"/>
                <w:sz w:val="20"/>
                <w:szCs w:val="20"/>
              </w:rPr>
              <w:t>Equipamento:</w:t>
            </w:r>
            <w:r>
              <w:rPr>
                <w:rFonts w:cs="Times New Roman"/>
                <w:b/>
                <w:bCs/>
                <w:sz w:val="20"/>
                <w:szCs w:val="20"/>
              </w:rPr>
              <w:t xml:space="preserve"> </w:t>
            </w:r>
            <w:r w:rsidRPr="00161303">
              <w:rPr>
                <w:rFonts w:cs="Times New Roman"/>
                <w:b/>
                <w:bCs/>
                <w:sz w:val="20"/>
                <w:szCs w:val="20"/>
              </w:rPr>
              <w:t>MAMÓGRAFO</w:t>
            </w:r>
            <w:r w:rsidRPr="00D34D8E">
              <w:rPr>
                <w:rFonts w:cs="Times New Roman"/>
                <w:b/>
                <w:bCs/>
                <w:sz w:val="20"/>
                <w:szCs w:val="20"/>
              </w:rPr>
              <w:t>. MODELO: GRAPH MAMMO (MODELO NA). MARCA: PHILIPS. SERIE Nº PAFBB70101001.</w:t>
            </w:r>
          </w:p>
          <w:p w14:paraId="4795475D" w14:textId="77777777" w:rsidR="004D71E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b/>
                <w:bCs/>
                <w:sz w:val="20"/>
                <w:szCs w:val="20"/>
              </w:rPr>
            </w:pPr>
          </w:p>
          <w:p w14:paraId="44DF97FF" w14:textId="77777777" w:rsidR="004D71E9" w:rsidRPr="004206B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7B463A">
              <w:rPr>
                <w:rFonts w:cs="Times New Roman"/>
                <w:b/>
                <w:bCs/>
                <w:sz w:val="20"/>
                <w:szCs w:val="20"/>
              </w:rPr>
              <w:t xml:space="preserve">Unidade Demandante: Policlínica </w:t>
            </w:r>
            <w:r>
              <w:rPr>
                <w:rFonts w:cs="Times New Roman"/>
                <w:b/>
                <w:bCs/>
                <w:sz w:val="20"/>
                <w:szCs w:val="20"/>
              </w:rPr>
              <w:t>Aderson Tavares Bezerra.</w:t>
            </w:r>
          </w:p>
        </w:tc>
        <w:tc>
          <w:tcPr>
            <w:tcW w:w="1276" w:type="dxa"/>
            <w:vAlign w:val="center"/>
            <w:hideMark/>
          </w:tcPr>
          <w:p w14:paraId="50D6E9FA"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Mês</w:t>
            </w:r>
          </w:p>
        </w:tc>
        <w:tc>
          <w:tcPr>
            <w:tcW w:w="992" w:type="dxa"/>
            <w:noWrap/>
            <w:vAlign w:val="center"/>
            <w:hideMark/>
          </w:tcPr>
          <w:p w14:paraId="5FDAFB94"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12</w:t>
            </w:r>
          </w:p>
        </w:tc>
        <w:tc>
          <w:tcPr>
            <w:tcW w:w="1500" w:type="dxa"/>
            <w:vAlign w:val="center"/>
            <w:hideMark/>
          </w:tcPr>
          <w:p w14:paraId="6EF23BD9" w14:textId="15EFB144" w:rsidR="004D71E9" w:rsidRPr="00F20477"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DF66E2">
              <w:rPr>
                <w:sz w:val="20"/>
                <w:szCs w:val="20"/>
              </w:rPr>
              <w:t xml:space="preserve">R$ </w:t>
            </w:r>
            <w:r>
              <w:rPr>
                <w:sz w:val="20"/>
                <w:szCs w:val="20"/>
              </w:rPr>
              <w:t>0,00</w:t>
            </w:r>
          </w:p>
        </w:tc>
        <w:tc>
          <w:tcPr>
            <w:tcW w:w="1438" w:type="dxa"/>
            <w:noWrap/>
            <w:vAlign w:val="center"/>
            <w:hideMark/>
          </w:tcPr>
          <w:p w14:paraId="5DEEE0ED" w14:textId="14D7DBDD" w:rsidR="004D71E9" w:rsidRPr="00F20477"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DF66E2">
              <w:rPr>
                <w:sz w:val="20"/>
                <w:szCs w:val="20"/>
              </w:rPr>
              <w:t xml:space="preserve">R$ </w:t>
            </w:r>
            <w:r>
              <w:rPr>
                <w:sz w:val="20"/>
                <w:szCs w:val="20"/>
              </w:rPr>
              <w:t>0,00</w:t>
            </w:r>
          </w:p>
        </w:tc>
      </w:tr>
      <w:tr w:rsidR="004D71E9" w:rsidRPr="004206B9" w14:paraId="5F5B5342" w14:textId="77777777" w:rsidTr="00840FB8">
        <w:trPr>
          <w:trHeight w:val="954"/>
        </w:trPr>
        <w:tc>
          <w:tcPr>
            <w:cnfStyle w:val="001000000000" w:firstRow="0" w:lastRow="0" w:firstColumn="1" w:lastColumn="0" w:oddVBand="0" w:evenVBand="0" w:oddHBand="0" w:evenHBand="0" w:firstRowFirstColumn="0" w:firstRowLastColumn="0" w:lastRowFirstColumn="0" w:lastRowLastColumn="0"/>
            <w:tcW w:w="620" w:type="dxa"/>
            <w:noWrap/>
            <w:vAlign w:val="center"/>
          </w:tcPr>
          <w:p w14:paraId="683052D2" w14:textId="77777777" w:rsidR="004D71E9" w:rsidRPr="004206B9" w:rsidRDefault="004D71E9" w:rsidP="00840FB8">
            <w:pPr>
              <w:widowControl/>
              <w:suppressAutoHyphens w:val="0"/>
              <w:jc w:val="center"/>
              <w:rPr>
                <w:rFonts w:eastAsia="Times New Roman" w:cs="Times New Roman"/>
                <w:color w:val="000000"/>
                <w:sz w:val="20"/>
                <w:szCs w:val="20"/>
                <w:lang w:eastAsia="pt-BR" w:bidi="ar-SA"/>
              </w:rPr>
            </w:pPr>
            <w:r>
              <w:rPr>
                <w:rFonts w:eastAsia="Times New Roman" w:cs="Times New Roman"/>
                <w:color w:val="000000"/>
                <w:sz w:val="20"/>
                <w:szCs w:val="20"/>
                <w:lang w:eastAsia="pt-BR" w:bidi="ar-SA"/>
              </w:rPr>
              <w:t>11</w:t>
            </w:r>
          </w:p>
        </w:tc>
        <w:tc>
          <w:tcPr>
            <w:tcW w:w="4200" w:type="dxa"/>
            <w:vAlign w:val="center"/>
          </w:tcPr>
          <w:p w14:paraId="20E62413" w14:textId="77777777" w:rsidR="004D71E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7B463A">
              <w:rPr>
                <w:rFonts w:cs="Times New Roman"/>
                <w:sz w:val="20"/>
                <w:szCs w:val="20"/>
              </w:rPr>
              <w:t>Serviços contínuos de manutenção preventiva e corretiva, assistência técnica, calibração e testes de segurança elétrica em equipamentos médico-hospitalares, odontológicos e de imagem</w:t>
            </w:r>
            <w:r>
              <w:rPr>
                <w:rFonts w:cs="Times New Roman"/>
                <w:sz w:val="20"/>
                <w:szCs w:val="20"/>
              </w:rPr>
              <w:t>.</w:t>
            </w:r>
          </w:p>
          <w:p w14:paraId="3802A1F4" w14:textId="77777777" w:rsidR="004D71E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sz w:val="20"/>
                <w:szCs w:val="20"/>
              </w:rPr>
            </w:pPr>
          </w:p>
          <w:p w14:paraId="580BD831" w14:textId="77777777" w:rsidR="004D71E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b/>
                <w:bCs/>
                <w:sz w:val="20"/>
                <w:szCs w:val="20"/>
              </w:rPr>
            </w:pPr>
            <w:r w:rsidRPr="00D34D8E">
              <w:rPr>
                <w:rFonts w:cs="Times New Roman"/>
                <w:sz w:val="20"/>
                <w:szCs w:val="20"/>
              </w:rPr>
              <w:t>Equipamento:</w:t>
            </w:r>
            <w:r>
              <w:rPr>
                <w:rFonts w:cs="Times New Roman"/>
                <w:b/>
                <w:bCs/>
                <w:sz w:val="20"/>
                <w:szCs w:val="20"/>
              </w:rPr>
              <w:t xml:space="preserve"> </w:t>
            </w:r>
            <w:r w:rsidRPr="00D34D8E">
              <w:rPr>
                <w:rFonts w:cs="Times New Roman"/>
                <w:b/>
                <w:bCs/>
                <w:sz w:val="20"/>
                <w:szCs w:val="20"/>
              </w:rPr>
              <w:t>RAIO-X. MODELO: MA RS 14.17V. MARCA: IMEX. SERIE Nº HV302011T0908210015.</w:t>
            </w:r>
          </w:p>
          <w:p w14:paraId="5971C5BD" w14:textId="77777777" w:rsidR="004D71E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b/>
                <w:bCs/>
                <w:sz w:val="20"/>
                <w:szCs w:val="20"/>
              </w:rPr>
            </w:pPr>
          </w:p>
          <w:p w14:paraId="7CBBB9C0" w14:textId="77777777" w:rsidR="004D71E9" w:rsidRPr="007B463A"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7B463A">
              <w:rPr>
                <w:rFonts w:cs="Times New Roman"/>
                <w:b/>
                <w:bCs/>
                <w:sz w:val="20"/>
                <w:szCs w:val="20"/>
              </w:rPr>
              <w:t xml:space="preserve">Unidade Demandante: Policlínica </w:t>
            </w:r>
            <w:r>
              <w:rPr>
                <w:rFonts w:cs="Times New Roman"/>
                <w:b/>
                <w:bCs/>
                <w:sz w:val="20"/>
                <w:szCs w:val="20"/>
              </w:rPr>
              <w:t>Aderson Tavares Bezerra.</w:t>
            </w:r>
          </w:p>
        </w:tc>
        <w:tc>
          <w:tcPr>
            <w:tcW w:w="1276" w:type="dxa"/>
            <w:vAlign w:val="center"/>
          </w:tcPr>
          <w:p w14:paraId="48D1EFA3" w14:textId="77777777" w:rsidR="004D71E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Mês</w:t>
            </w:r>
          </w:p>
        </w:tc>
        <w:tc>
          <w:tcPr>
            <w:tcW w:w="992" w:type="dxa"/>
            <w:noWrap/>
            <w:vAlign w:val="center"/>
          </w:tcPr>
          <w:p w14:paraId="38E327D7" w14:textId="77777777" w:rsidR="004D71E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12</w:t>
            </w:r>
          </w:p>
        </w:tc>
        <w:tc>
          <w:tcPr>
            <w:tcW w:w="1500" w:type="dxa"/>
            <w:vAlign w:val="center"/>
          </w:tcPr>
          <w:p w14:paraId="7D7C44F5" w14:textId="64056609" w:rsidR="004D71E9" w:rsidRPr="00DF66E2"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sz w:val="20"/>
                <w:szCs w:val="20"/>
              </w:rPr>
            </w:pPr>
            <w:r w:rsidRPr="00DF66E2">
              <w:rPr>
                <w:sz w:val="20"/>
                <w:szCs w:val="20"/>
              </w:rPr>
              <w:t xml:space="preserve">R$ </w:t>
            </w:r>
            <w:r>
              <w:rPr>
                <w:sz w:val="20"/>
                <w:szCs w:val="20"/>
              </w:rPr>
              <w:t>0,00</w:t>
            </w:r>
          </w:p>
        </w:tc>
        <w:tc>
          <w:tcPr>
            <w:tcW w:w="1438" w:type="dxa"/>
            <w:noWrap/>
            <w:vAlign w:val="center"/>
          </w:tcPr>
          <w:p w14:paraId="236E73C0" w14:textId="47A37816" w:rsidR="004D71E9" w:rsidRPr="00DF66E2"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sz w:val="20"/>
                <w:szCs w:val="20"/>
              </w:rPr>
            </w:pPr>
            <w:r w:rsidRPr="00DF66E2">
              <w:rPr>
                <w:sz w:val="20"/>
                <w:szCs w:val="20"/>
              </w:rPr>
              <w:t xml:space="preserve">R$ </w:t>
            </w:r>
            <w:r>
              <w:rPr>
                <w:sz w:val="20"/>
                <w:szCs w:val="20"/>
              </w:rPr>
              <w:t>0,00</w:t>
            </w:r>
          </w:p>
        </w:tc>
      </w:tr>
      <w:tr w:rsidR="004D71E9" w:rsidRPr="004206B9" w14:paraId="6AF5198C" w14:textId="77777777" w:rsidTr="00840FB8">
        <w:trPr>
          <w:trHeight w:val="557"/>
        </w:trPr>
        <w:tc>
          <w:tcPr>
            <w:cnfStyle w:val="001000000000" w:firstRow="0" w:lastRow="0" w:firstColumn="1" w:lastColumn="0" w:oddVBand="0" w:evenVBand="0" w:oddHBand="0" w:evenHBand="0" w:firstRowFirstColumn="0" w:firstRowLastColumn="0" w:lastRowFirstColumn="0" w:lastRowLastColumn="0"/>
            <w:tcW w:w="620" w:type="dxa"/>
            <w:noWrap/>
            <w:vAlign w:val="center"/>
            <w:hideMark/>
          </w:tcPr>
          <w:p w14:paraId="4D95E1E5" w14:textId="77777777" w:rsidR="004D71E9" w:rsidRPr="004206B9" w:rsidRDefault="004D71E9" w:rsidP="00840FB8">
            <w:pPr>
              <w:widowControl/>
              <w:suppressAutoHyphens w:val="0"/>
              <w:jc w:val="center"/>
              <w:rPr>
                <w:rFonts w:eastAsia="Times New Roman" w:cs="Times New Roman"/>
                <w:color w:val="000000"/>
                <w:sz w:val="20"/>
                <w:szCs w:val="20"/>
                <w:lang w:eastAsia="pt-BR" w:bidi="ar-SA"/>
              </w:rPr>
            </w:pPr>
            <w:r>
              <w:rPr>
                <w:rFonts w:eastAsia="Times New Roman" w:cs="Times New Roman"/>
                <w:color w:val="000000"/>
                <w:sz w:val="20"/>
                <w:szCs w:val="20"/>
                <w:lang w:eastAsia="pt-BR" w:bidi="ar-SA"/>
              </w:rPr>
              <w:t>12</w:t>
            </w:r>
          </w:p>
        </w:tc>
        <w:tc>
          <w:tcPr>
            <w:tcW w:w="4200" w:type="dxa"/>
            <w:vAlign w:val="center"/>
            <w:hideMark/>
          </w:tcPr>
          <w:p w14:paraId="0A07DCA5" w14:textId="77777777" w:rsidR="004D71E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265FFB">
              <w:rPr>
                <w:rFonts w:eastAsia="Times New Roman" w:cs="Times New Roman"/>
                <w:color w:val="000000"/>
                <w:sz w:val="20"/>
                <w:szCs w:val="20"/>
                <w:lang w:eastAsia="pt-BR" w:bidi="ar-SA"/>
              </w:rPr>
              <w:t xml:space="preserve">Reserva de valor durante o período contratual para a compra de peças, acessórios e serviços especializados que se fizerem necessários durante a execução das manutenções. </w:t>
            </w:r>
          </w:p>
          <w:p w14:paraId="6AA8603C" w14:textId="77777777" w:rsidR="004D71E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p>
          <w:p w14:paraId="5880C3C6" w14:textId="77777777" w:rsidR="004D71E9" w:rsidRPr="004206B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265FFB">
              <w:rPr>
                <w:rFonts w:eastAsia="Times New Roman" w:cs="Times New Roman"/>
                <w:color w:val="000000"/>
                <w:sz w:val="20"/>
                <w:szCs w:val="20"/>
                <w:lang w:eastAsia="pt-BR" w:bidi="ar-SA"/>
              </w:rPr>
              <w:t>(</w:t>
            </w:r>
            <w:r w:rsidRPr="00265FFB">
              <w:rPr>
                <w:rFonts w:eastAsia="Times New Roman" w:cs="Times New Roman"/>
                <w:b/>
                <w:bCs/>
                <w:color w:val="000000"/>
                <w:sz w:val="20"/>
                <w:szCs w:val="20"/>
                <w:lang w:eastAsia="pt-BR" w:bidi="ar-SA"/>
              </w:rPr>
              <w:t>Item não será objeto de disputa</w:t>
            </w:r>
            <w:r w:rsidRPr="00265FFB">
              <w:rPr>
                <w:rFonts w:eastAsia="Times New Roman" w:cs="Times New Roman"/>
                <w:color w:val="000000"/>
                <w:sz w:val="20"/>
                <w:szCs w:val="20"/>
                <w:lang w:eastAsia="pt-BR" w:bidi="ar-SA"/>
              </w:rPr>
              <w:t xml:space="preserve">).  </w:t>
            </w:r>
            <w:r w:rsidRPr="00265FFB">
              <w:rPr>
                <w:rFonts w:eastAsia="Times New Roman" w:cs="Times New Roman"/>
                <w:b/>
                <w:bCs/>
                <w:color w:val="000000"/>
                <w:sz w:val="20"/>
                <w:szCs w:val="20"/>
                <w:lang w:eastAsia="pt-BR" w:bidi="ar-SA"/>
              </w:rPr>
              <w:t xml:space="preserve">Unidade Demandante: </w:t>
            </w:r>
            <w:r w:rsidRPr="007B463A">
              <w:rPr>
                <w:rFonts w:cs="Times New Roman"/>
                <w:b/>
                <w:bCs/>
                <w:sz w:val="20"/>
                <w:szCs w:val="20"/>
              </w:rPr>
              <w:t xml:space="preserve">Policlínica </w:t>
            </w:r>
            <w:r>
              <w:rPr>
                <w:rFonts w:cs="Times New Roman"/>
                <w:b/>
                <w:bCs/>
                <w:sz w:val="20"/>
                <w:szCs w:val="20"/>
              </w:rPr>
              <w:t>Aderson Tavares Bezerra.</w:t>
            </w:r>
          </w:p>
        </w:tc>
        <w:tc>
          <w:tcPr>
            <w:tcW w:w="1276" w:type="dxa"/>
            <w:vAlign w:val="center"/>
            <w:hideMark/>
          </w:tcPr>
          <w:p w14:paraId="5EE364EF"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w:t>
            </w:r>
          </w:p>
        </w:tc>
        <w:tc>
          <w:tcPr>
            <w:tcW w:w="992" w:type="dxa"/>
            <w:noWrap/>
            <w:vAlign w:val="center"/>
            <w:hideMark/>
          </w:tcPr>
          <w:p w14:paraId="54A41524"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w:t>
            </w:r>
          </w:p>
        </w:tc>
        <w:tc>
          <w:tcPr>
            <w:tcW w:w="2938" w:type="dxa"/>
            <w:gridSpan w:val="2"/>
            <w:vAlign w:val="center"/>
            <w:hideMark/>
          </w:tcPr>
          <w:p w14:paraId="35CBEAA2"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4206B9">
              <w:rPr>
                <w:rFonts w:eastAsia="Times New Roman" w:cs="Times New Roman"/>
                <w:color w:val="000000"/>
                <w:sz w:val="20"/>
                <w:szCs w:val="20"/>
                <w:lang w:eastAsia="pt-BR" w:bidi="ar-SA"/>
              </w:rPr>
              <w:t xml:space="preserve">R$ </w:t>
            </w:r>
            <w:r>
              <w:rPr>
                <w:rFonts w:eastAsia="Times New Roman" w:cs="Times New Roman"/>
                <w:color w:val="000000"/>
                <w:sz w:val="20"/>
                <w:szCs w:val="20"/>
                <w:lang w:eastAsia="pt-BR" w:bidi="ar-SA"/>
              </w:rPr>
              <w:t>200.000,00</w:t>
            </w:r>
          </w:p>
        </w:tc>
      </w:tr>
      <w:tr w:rsidR="004D71E9" w:rsidRPr="004206B9" w14:paraId="4195F852" w14:textId="77777777" w:rsidTr="00840FB8">
        <w:trPr>
          <w:trHeight w:val="557"/>
        </w:trPr>
        <w:tc>
          <w:tcPr>
            <w:cnfStyle w:val="001000000000" w:firstRow="0" w:lastRow="0" w:firstColumn="1" w:lastColumn="0" w:oddVBand="0" w:evenVBand="0" w:oddHBand="0" w:evenHBand="0" w:firstRowFirstColumn="0" w:firstRowLastColumn="0" w:lastRowFirstColumn="0" w:lastRowLastColumn="0"/>
            <w:tcW w:w="7088" w:type="dxa"/>
            <w:gridSpan w:val="4"/>
            <w:noWrap/>
            <w:vAlign w:val="center"/>
          </w:tcPr>
          <w:p w14:paraId="57E201C0" w14:textId="77777777" w:rsidR="004D71E9" w:rsidRPr="00265FFB" w:rsidRDefault="004D71E9" w:rsidP="00840FB8">
            <w:pPr>
              <w:widowControl/>
              <w:suppressAutoHyphens w:val="0"/>
              <w:jc w:val="center"/>
              <w:rPr>
                <w:rFonts w:eastAsia="Times New Roman" w:cs="Times New Roman"/>
                <w:color w:val="000000"/>
                <w:sz w:val="20"/>
                <w:szCs w:val="20"/>
                <w:lang w:eastAsia="pt-BR" w:bidi="ar-SA"/>
              </w:rPr>
            </w:pPr>
            <w:r w:rsidRPr="00265FFB">
              <w:rPr>
                <w:rFonts w:eastAsia="Times New Roman" w:cs="Times New Roman"/>
                <w:color w:val="000000"/>
                <w:sz w:val="20"/>
                <w:szCs w:val="20"/>
                <w:lang w:eastAsia="pt-BR" w:bidi="ar-SA"/>
              </w:rPr>
              <w:t>Valor Total Estimado</w:t>
            </w:r>
          </w:p>
        </w:tc>
        <w:tc>
          <w:tcPr>
            <w:tcW w:w="2938" w:type="dxa"/>
            <w:gridSpan w:val="2"/>
            <w:vAlign w:val="center"/>
          </w:tcPr>
          <w:p w14:paraId="146A0030" w14:textId="55484811" w:rsidR="004D71E9" w:rsidRPr="00265FFB"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p>
        </w:tc>
      </w:tr>
    </w:tbl>
    <w:p w14:paraId="466028C7" w14:textId="77777777" w:rsidR="00CD2C10" w:rsidRDefault="00CD2C10" w:rsidP="009A4C7E">
      <w:pPr>
        <w:pStyle w:val="BodyText21"/>
        <w:rPr>
          <w:rFonts w:cs="Times New Roman"/>
        </w:rPr>
      </w:pPr>
    </w:p>
    <w:p w14:paraId="5D2FCB92" w14:textId="35F9AC9F" w:rsidR="00A43D93" w:rsidRPr="009A4C7E" w:rsidRDefault="00A43D93" w:rsidP="009A4C7E">
      <w:pPr>
        <w:pStyle w:val="BodyText21"/>
        <w:rPr>
          <w:rFonts w:cs="Times New Roman"/>
        </w:rPr>
      </w:pPr>
      <w:r w:rsidRPr="0044499A">
        <w:rPr>
          <w:rFonts w:cs="Times New Roman"/>
        </w:rPr>
        <w:t>Valor</w:t>
      </w:r>
      <w:r w:rsidRPr="0044499A">
        <w:rPr>
          <w:rFonts w:eastAsia="Arial" w:cs="Times New Roman"/>
        </w:rPr>
        <w:t xml:space="preserve"> </w:t>
      </w:r>
      <w:r w:rsidRPr="0044499A">
        <w:rPr>
          <w:rFonts w:cs="Times New Roman"/>
        </w:rPr>
        <w:t>global:</w:t>
      </w:r>
      <w:r w:rsidRPr="0044499A">
        <w:rPr>
          <w:rFonts w:eastAsia="Arial" w:cs="Times New Roman"/>
        </w:rPr>
        <w:t xml:space="preserve"> </w:t>
      </w:r>
      <w:r w:rsidRPr="0044499A">
        <w:rPr>
          <w:rFonts w:cs="Times New Roman"/>
          <w:bCs/>
        </w:rPr>
        <w:t>R$</w:t>
      </w:r>
      <w:r w:rsidRPr="0044499A">
        <w:rPr>
          <w:rFonts w:eastAsia="Arial" w:cs="Times New Roman"/>
          <w:bCs/>
        </w:rPr>
        <w:t xml:space="preserve"> </w:t>
      </w:r>
      <w:r w:rsidRPr="0044499A">
        <w:rPr>
          <w:rFonts w:cs="Times New Roman"/>
          <w:bCs/>
        </w:rPr>
        <w:t>__________</w:t>
      </w:r>
      <w:r>
        <w:rPr>
          <w:rFonts w:cs="Times New Roman"/>
          <w:bCs/>
        </w:rPr>
        <w:t>______</w:t>
      </w:r>
      <w:r w:rsidRPr="0044499A">
        <w:rPr>
          <w:rFonts w:cs="Times New Roman"/>
          <w:bCs/>
        </w:rPr>
        <w:t>__</w:t>
      </w:r>
    </w:p>
    <w:p w14:paraId="0DA1881E" w14:textId="77777777" w:rsidR="00A43D93" w:rsidRDefault="00A43D93" w:rsidP="00A43D93">
      <w:pPr>
        <w:pStyle w:val="western"/>
        <w:autoSpaceDE w:val="0"/>
        <w:spacing w:before="0" w:after="0"/>
        <w:jc w:val="both"/>
        <w:rPr>
          <w:rFonts w:eastAsia="Calibri" w:cs="Times New Roman"/>
          <w:kern w:val="0"/>
          <w:lang w:eastAsia="en-US" w:bidi="ar-SA"/>
        </w:rPr>
      </w:pPr>
    </w:p>
    <w:p w14:paraId="6CB9F2C2" w14:textId="68014CD0" w:rsidR="00A43D93" w:rsidRPr="004D71E9" w:rsidRDefault="00A43D93" w:rsidP="004D71E9">
      <w:pPr>
        <w:pStyle w:val="BodyText21"/>
        <w:rPr>
          <w:rFonts w:cs="Times New Roman"/>
        </w:rPr>
      </w:pPr>
      <w:r w:rsidRPr="008F4C30">
        <w:rPr>
          <w:rFonts w:cs="Times New Roman"/>
          <w:b/>
        </w:rPr>
        <w:t xml:space="preserve">4. </w:t>
      </w:r>
      <w:r w:rsidRPr="004A332C">
        <w:rPr>
          <w:rFonts w:cs="Times New Roman"/>
        </w:rPr>
        <w:t>Pelo presente, a empresa acima qualificada, por meio do signatário, que legalmente a</w:t>
      </w:r>
      <w:r>
        <w:rPr>
          <w:rFonts w:cs="Times New Roman"/>
        </w:rPr>
        <w:t xml:space="preserve"> </w:t>
      </w:r>
      <w:r w:rsidRPr="004A332C">
        <w:rPr>
          <w:rFonts w:cs="Times New Roman"/>
        </w:rPr>
        <w:t>representa, declara e garante que sua proposta engloba todas as despesas, incluindo todos os tributos, encargos sociais e trabalhistas e quaisquer outras que incidam ou venham incidir sobre o objeto da licitação.</w:t>
      </w:r>
    </w:p>
    <w:p w14:paraId="45346E45" w14:textId="3D06304C" w:rsidR="00A43D93" w:rsidRDefault="00A43D93" w:rsidP="004D71E9">
      <w:pPr>
        <w:pStyle w:val="western"/>
        <w:spacing w:before="113" w:after="113"/>
        <w:jc w:val="right"/>
        <w:rPr>
          <w:rFonts w:eastAsia="Arial" w:cs="Times New Roman"/>
          <w:b/>
          <w:bCs/>
          <w:color w:val="000000"/>
        </w:rPr>
      </w:pPr>
      <w:r w:rsidRPr="0044499A">
        <w:rPr>
          <w:rFonts w:cs="Times New Roman"/>
          <w:b/>
          <w:bCs/>
          <w:color w:val="000000"/>
        </w:rPr>
        <w:t>Local</w:t>
      </w:r>
      <w:r w:rsidRPr="0044499A">
        <w:rPr>
          <w:rFonts w:eastAsia="Arial" w:cs="Times New Roman"/>
          <w:b/>
          <w:bCs/>
          <w:color w:val="000000"/>
        </w:rPr>
        <w:t xml:space="preserve"> </w:t>
      </w:r>
      <w:r w:rsidRPr="0044499A">
        <w:rPr>
          <w:rFonts w:cs="Times New Roman"/>
          <w:b/>
          <w:bCs/>
          <w:color w:val="000000"/>
        </w:rPr>
        <w:t>e</w:t>
      </w:r>
      <w:r w:rsidRPr="0044499A">
        <w:rPr>
          <w:rFonts w:eastAsia="Arial" w:cs="Times New Roman"/>
          <w:b/>
          <w:bCs/>
          <w:color w:val="000000"/>
        </w:rPr>
        <w:t xml:space="preserve"> </w:t>
      </w:r>
      <w:r w:rsidRPr="0044499A">
        <w:rPr>
          <w:rFonts w:cs="Times New Roman"/>
          <w:b/>
          <w:bCs/>
          <w:color w:val="000000"/>
        </w:rPr>
        <w:t>data.</w:t>
      </w:r>
      <w:r w:rsidRPr="0044499A">
        <w:rPr>
          <w:rFonts w:eastAsia="Arial" w:cs="Times New Roman"/>
          <w:b/>
          <w:bCs/>
          <w:color w:val="000000"/>
        </w:rPr>
        <w:t xml:space="preserve">   </w:t>
      </w:r>
    </w:p>
    <w:p w14:paraId="0A079E3B" w14:textId="77777777" w:rsidR="005B66C3" w:rsidRPr="0044499A" w:rsidRDefault="005B66C3" w:rsidP="00A43D93">
      <w:pPr>
        <w:pStyle w:val="western"/>
        <w:spacing w:before="113" w:after="113"/>
        <w:rPr>
          <w:rFonts w:eastAsia="Arial" w:cs="Times New Roman"/>
          <w:b/>
          <w:bCs/>
          <w:color w:val="000000"/>
        </w:rPr>
      </w:pPr>
    </w:p>
    <w:p w14:paraId="0777305A" w14:textId="77777777" w:rsidR="00A43D93" w:rsidRPr="0044499A" w:rsidRDefault="00A43D93" w:rsidP="00A43D93">
      <w:pPr>
        <w:pStyle w:val="western"/>
        <w:spacing w:before="113" w:after="113"/>
        <w:jc w:val="center"/>
        <w:rPr>
          <w:rFonts w:cs="Times New Roman"/>
        </w:rPr>
      </w:pPr>
      <w:r w:rsidRPr="0044499A">
        <w:rPr>
          <w:rFonts w:cs="Times New Roman"/>
          <w:color w:val="000000"/>
        </w:rPr>
        <w:t>____________________________________________________</w:t>
      </w:r>
    </w:p>
    <w:p w14:paraId="139AAB4A" w14:textId="3177B624" w:rsidR="005B66C3" w:rsidRDefault="00A43D93" w:rsidP="004D71E9">
      <w:pPr>
        <w:pStyle w:val="western"/>
        <w:spacing w:before="113" w:after="113"/>
        <w:jc w:val="center"/>
        <w:rPr>
          <w:rFonts w:cs="Times New Roman"/>
          <w:color w:val="000000"/>
        </w:rPr>
      </w:pPr>
      <w:r w:rsidRPr="0044499A">
        <w:rPr>
          <w:rFonts w:cs="Times New Roman"/>
          <w:color w:val="000000"/>
        </w:rPr>
        <w:t>Assinatura</w:t>
      </w:r>
      <w:r w:rsidRPr="0044499A">
        <w:rPr>
          <w:rFonts w:eastAsia="Arial" w:cs="Times New Roman"/>
          <w:color w:val="000000"/>
        </w:rPr>
        <w:t xml:space="preserve"> </w:t>
      </w:r>
      <w:r w:rsidRPr="0044499A">
        <w:rPr>
          <w:rFonts w:cs="Times New Roman"/>
          <w:color w:val="000000"/>
        </w:rPr>
        <w:t>e</w:t>
      </w:r>
      <w:r w:rsidRPr="0044499A">
        <w:rPr>
          <w:rFonts w:eastAsia="Arial" w:cs="Times New Roman"/>
          <w:color w:val="000000"/>
        </w:rPr>
        <w:t xml:space="preserve"> </w:t>
      </w:r>
      <w:r w:rsidRPr="0044499A">
        <w:rPr>
          <w:rFonts w:cs="Times New Roman"/>
          <w:color w:val="000000"/>
        </w:rPr>
        <w:t>Nome</w:t>
      </w:r>
      <w:r w:rsidRPr="0044499A">
        <w:rPr>
          <w:rFonts w:eastAsia="Arial" w:cs="Times New Roman"/>
          <w:color w:val="000000"/>
        </w:rPr>
        <w:t xml:space="preserve"> </w:t>
      </w:r>
      <w:r w:rsidRPr="0044499A">
        <w:rPr>
          <w:rFonts w:cs="Times New Roman"/>
          <w:color w:val="000000"/>
        </w:rPr>
        <w:t>do</w:t>
      </w:r>
      <w:r w:rsidRPr="0044499A">
        <w:rPr>
          <w:rFonts w:eastAsia="Arial" w:cs="Times New Roman"/>
          <w:color w:val="000000"/>
        </w:rPr>
        <w:t xml:space="preserve"> </w:t>
      </w:r>
      <w:r w:rsidRPr="0044499A">
        <w:rPr>
          <w:rFonts w:cs="Times New Roman"/>
          <w:color w:val="000000"/>
        </w:rPr>
        <w:t>Representante</w:t>
      </w:r>
      <w:r w:rsidRPr="0044499A">
        <w:rPr>
          <w:rFonts w:eastAsia="Arial" w:cs="Times New Roman"/>
          <w:color w:val="000000"/>
        </w:rPr>
        <w:t xml:space="preserve"> </w:t>
      </w:r>
      <w:r w:rsidRPr="0044499A">
        <w:rPr>
          <w:rFonts w:cs="Times New Roman"/>
          <w:color w:val="000000"/>
        </w:rPr>
        <w:t>Legal</w:t>
      </w:r>
      <w:r w:rsidRPr="0044499A">
        <w:rPr>
          <w:rFonts w:eastAsia="Arial" w:cs="Times New Roman"/>
          <w:color w:val="000000"/>
        </w:rPr>
        <w:t xml:space="preserve"> </w:t>
      </w:r>
      <w:r w:rsidRPr="0044499A">
        <w:rPr>
          <w:rFonts w:cs="Times New Roman"/>
          <w:color w:val="000000"/>
        </w:rPr>
        <w:t>da</w:t>
      </w:r>
      <w:r w:rsidRPr="0044499A">
        <w:rPr>
          <w:rFonts w:eastAsia="Arial" w:cs="Times New Roman"/>
          <w:color w:val="000000"/>
        </w:rPr>
        <w:t xml:space="preserve"> </w:t>
      </w:r>
      <w:r w:rsidRPr="0044499A">
        <w:rPr>
          <w:rFonts w:cs="Times New Roman"/>
          <w:color w:val="000000"/>
        </w:rPr>
        <w:t>Empres</w:t>
      </w:r>
      <w:r>
        <w:rPr>
          <w:rFonts w:cs="Times New Roman"/>
          <w:color w:val="000000"/>
        </w:rPr>
        <w:t>a</w:t>
      </w:r>
    </w:p>
    <w:p w14:paraId="7FDB7F40" w14:textId="561F56C8" w:rsidR="00A43D93" w:rsidRDefault="00A43D93" w:rsidP="00A43D93">
      <w:r>
        <w:rPr>
          <w:noProof/>
        </w:rPr>
        <w:lastRenderedPageBreak/>
        <mc:AlternateContent>
          <mc:Choice Requires="wps">
            <w:drawing>
              <wp:anchor distT="0" distB="0" distL="114300" distR="114300" simplePos="0" relativeHeight="251660288" behindDoc="0" locked="0" layoutInCell="1" allowOverlap="1" wp14:anchorId="5B62B0E6" wp14:editId="37B28183">
                <wp:simplePos x="0" y="0"/>
                <wp:positionH relativeFrom="margin">
                  <wp:posOffset>-276225</wp:posOffset>
                </wp:positionH>
                <wp:positionV relativeFrom="paragraph">
                  <wp:posOffset>-31750</wp:posOffset>
                </wp:positionV>
                <wp:extent cx="6267450" cy="247650"/>
                <wp:effectExtent l="0" t="0" r="0" b="0"/>
                <wp:wrapNone/>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5AD568AF" w14:textId="77777777" w:rsidR="00A43D93" w:rsidRPr="001674A6" w:rsidRDefault="00A43D93" w:rsidP="00A43D93">
                            <w:pPr>
                              <w:jc w:val="center"/>
                              <w:rPr>
                                <w:b/>
                                <w:bCs/>
                              </w:rPr>
                            </w:pPr>
                            <w:r>
                              <w:rPr>
                                <w:b/>
                                <w:bCs/>
                              </w:rPr>
                              <w:t>ANEXO III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5B62B0E6" id="Caixa de Texto 3" o:spid="_x0000_s1027" type="#_x0000_t202" style="position:absolute;margin-left:-21.75pt;margin-top:-2.5pt;width:493.5pt;height:1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" fillcolor="#e7e6e6" stroked="f" strokeweight=".5pt">
                <v:textbox>
                  <w:txbxContent>
                    <w:p w14:paraId="5AD568AF" w14:textId="77777777" w:rsidR="00A43D93" w:rsidRPr="001674A6" w:rsidRDefault="00A43D93" w:rsidP="00A43D93">
                      <w:pPr>
                        <w:jc w:val="center"/>
                        <w:rPr>
                          <w:b/>
                          <w:bCs/>
                        </w:rPr>
                      </w:pPr>
                      <w:r>
                        <w:rPr>
                          <w:b/>
                          <w:bCs/>
                        </w:rPr>
                        <w:t>ANEXO III</w:t>
                      </w:r>
                    </w:p>
                  </w:txbxContent>
                </v:textbox>
                <w10:wrap anchorx="margin"/>
              </v:shape>
            </w:pict>
          </mc:Fallback>
        </mc:AlternateContent>
      </w:r>
    </w:p>
    <w:p w14:paraId="22ADB7AF" w14:textId="77777777" w:rsidR="00A43D93" w:rsidRDefault="00A43D93" w:rsidP="00A43D93"/>
    <w:p w14:paraId="7D6C81AC" w14:textId="77777777" w:rsidR="00A43D93" w:rsidRDefault="00A43D93" w:rsidP="00A43D93">
      <w:pPr>
        <w:jc w:val="center"/>
        <w:rPr>
          <w:b/>
        </w:rPr>
      </w:pPr>
      <w:r w:rsidRPr="00903523">
        <w:rPr>
          <w:b/>
        </w:rPr>
        <w:t>MINUTA DE CONTRATO</w:t>
      </w:r>
    </w:p>
    <w:p w14:paraId="46B7A02A" w14:textId="77777777" w:rsidR="00A43D93" w:rsidRDefault="00A43D93" w:rsidP="00A43D93">
      <w:pPr>
        <w:jc w:val="center"/>
        <w:rPr>
          <w:b/>
        </w:rPr>
      </w:pPr>
    </w:p>
    <w:p w14:paraId="26C4CF77" w14:textId="77777777" w:rsidR="001A421A" w:rsidRDefault="001A421A" w:rsidP="001A421A">
      <w:pPr>
        <w:tabs>
          <w:tab w:val="left" w:pos="717"/>
          <w:tab w:val="left" w:pos="1425"/>
          <w:tab w:val="left" w:pos="2133"/>
          <w:tab w:val="left" w:pos="2841"/>
          <w:tab w:val="left" w:pos="3549"/>
          <w:tab w:val="left" w:pos="4257"/>
          <w:tab w:val="left" w:pos="4965"/>
          <w:tab w:val="left" w:pos="5673"/>
          <w:tab w:val="left" w:pos="6381"/>
        </w:tabs>
        <w:spacing w:before="240" w:after="240"/>
        <w:rPr>
          <w:color w:val="000000"/>
        </w:rPr>
      </w:pPr>
      <w:r>
        <w:rPr>
          <w:b/>
          <w:color w:val="000000"/>
        </w:rPr>
        <w:t>CONTRATO</w:t>
      </w:r>
      <w:r>
        <w:rPr>
          <w:rFonts w:eastAsia="Arial"/>
          <w:b/>
          <w:color w:val="000000"/>
        </w:rPr>
        <w:t xml:space="preserve"> </w:t>
      </w:r>
      <w:r>
        <w:rPr>
          <w:b/>
          <w:color w:val="000000"/>
        </w:rPr>
        <w:t>Nº</w:t>
      </w:r>
      <w:r>
        <w:rPr>
          <w:rFonts w:eastAsia="Arial"/>
          <w:b/>
          <w:color w:val="000000"/>
        </w:rPr>
        <w:t xml:space="preserve"> </w:t>
      </w:r>
      <w:r>
        <w:rPr>
          <w:b/>
          <w:color w:val="000000"/>
        </w:rPr>
        <w:t>_________________</w:t>
      </w:r>
    </w:p>
    <w:p w14:paraId="6757D208" w14:textId="7BDDEB7C" w:rsidR="001A421A" w:rsidRDefault="004D71E9" w:rsidP="001A421A">
      <w:pPr>
        <w:spacing w:before="240" w:after="240"/>
        <w:rPr>
          <w:color w:val="000000"/>
        </w:rPr>
      </w:pPr>
      <w:r>
        <w:rPr>
          <w:b/>
          <w:color w:val="000000"/>
        </w:rPr>
        <w:t>PREGÃO ELETRÔNICO</w:t>
      </w:r>
      <w:r w:rsidR="001A421A">
        <w:rPr>
          <w:rFonts w:eastAsia="Arial"/>
          <w:b/>
          <w:color w:val="000000"/>
        </w:rPr>
        <w:t xml:space="preserve"> </w:t>
      </w:r>
      <w:r w:rsidR="001A421A">
        <w:rPr>
          <w:b/>
          <w:color w:val="000000"/>
        </w:rPr>
        <w:t>Nº</w:t>
      </w:r>
      <w:r w:rsidR="001A421A">
        <w:rPr>
          <w:rFonts w:eastAsia="Arial"/>
          <w:b/>
          <w:color w:val="000000"/>
        </w:rPr>
        <w:t xml:space="preserve"> </w:t>
      </w:r>
      <w:r w:rsidR="001A421A">
        <w:rPr>
          <w:b/>
          <w:color w:val="000000"/>
        </w:rPr>
        <w:t>____/________</w:t>
      </w:r>
    </w:p>
    <w:p w14:paraId="3EB23482" w14:textId="77777777" w:rsidR="00A43D93" w:rsidRDefault="00A43D93" w:rsidP="00A43D93">
      <w:pPr>
        <w:spacing w:before="240" w:after="240"/>
        <w:ind w:left="3969"/>
        <w:jc w:val="both"/>
        <w:rPr>
          <w:b/>
          <w:bCs/>
          <w:color w:val="000000"/>
        </w:rPr>
      </w:pPr>
    </w:p>
    <w:p w14:paraId="5595370B" w14:textId="77777777" w:rsidR="00A43D93" w:rsidRDefault="00A43D93" w:rsidP="00A43D93">
      <w:pPr>
        <w:spacing w:before="240" w:after="240"/>
        <w:ind w:left="3969"/>
        <w:jc w:val="both"/>
        <w:rPr>
          <w:rFonts w:eastAsia="Arial"/>
          <w:b/>
          <w:bCs/>
          <w:color w:val="000000"/>
        </w:rPr>
      </w:pPr>
      <w:r w:rsidRPr="004D57F4">
        <w:rPr>
          <w:b/>
          <w:bCs/>
          <w:color w:val="000000"/>
        </w:rPr>
        <w:t>CONTRATO</w:t>
      </w:r>
      <w:r w:rsidRPr="004D57F4">
        <w:rPr>
          <w:rFonts w:eastAsia="Arial"/>
          <w:b/>
          <w:bCs/>
          <w:color w:val="000000"/>
        </w:rPr>
        <w:t xml:space="preserve"> </w:t>
      </w:r>
      <w:r w:rsidRPr="004D57F4">
        <w:rPr>
          <w:b/>
          <w:bCs/>
          <w:color w:val="000000"/>
        </w:rPr>
        <w:t>QUE</w:t>
      </w:r>
      <w:r w:rsidRPr="004D57F4">
        <w:rPr>
          <w:rFonts w:eastAsia="Arial"/>
          <w:b/>
          <w:bCs/>
          <w:color w:val="000000"/>
        </w:rPr>
        <w:t xml:space="preserve"> </w:t>
      </w:r>
      <w:r w:rsidRPr="004D57F4">
        <w:rPr>
          <w:b/>
          <w:bCs/>
          <w:color w:val="000000"/>
        </w:rPr>
        <w:t>ENTRE</w:t>
      </w:r>
      <w:r w:rsidRPr="004D57F4">
        <w:rPr>
          <w:rFonts w:eastAsia="Arial"/>
          <w:b/>
          <w:bCs/>
          <w:color w:val="000000"/>
        </w:rPr>
        <w:t xml:space="preserve"> </w:t>
      </w:r>
      <w:r w:rsidRPr="004D57F4">
        <w:rPr>
          <w:b/>
          <w:bCs/>
          <w:color w:val="000000"/>
        </w:rPr>
        <w:t>SI</w:t>
      </w:r>
      <w:r w:rsidRPr="004D57F4">
        <w:rPr>
          <w:rFonts w:eastAsia="Arial"/>
          <w:b/>
          <w:bCs/>
          <w:color w:val="000000"/>
        </w:rPr>
        <w:t xml:space="preserve"> </w:t>
      </w:r>
      <w:r w:rsidRPr="004D57F4">
        <w:rPr>
          <w:b/>
          <w:bCs/>
          <w:color w:val="000000"/>
        </w:rPr>
        <w:t>CELEBRAM</w:t>
      </w:r>
      <w:r w:rsidRPr="004D57F4">
        <w:rPr>
          <w:rFonts w:eastAsia="Arial"/>
          <w:b/>
          <w:bCs/>
          <w:color w:val="000000"/>
        </w:rPr>
        <w:t xml:space="preserve"> A </w:t>
      </w:r>
      <w:r w:rsidRPr="004D57F4">
        <w:rPr>
          <w:b/>
          <w:bCs/>
          <w:color w:val="000000"/>
        </w:rPr>
        <w:t>CONSÓRCIO PÚBLICO DE SAÚDE DA MICRORREGIÃO DE CRATO – CPSMC</w:t>
      </w:r>
      <w:r w:rsidRPr="004D57F4">
        <w:rPr>
          <w:rFonts w:eastAsia="Arial"/>
          <w:b/>
          <w:bCs/>
          <w:color w:val="000000"/>
        </w:rPr>
        <w:t xml:space="preserve"> </w:t>
      </w:r>
      <w:r w:rsidRPr="004D57F4">
        <w:rPr>
          <w:b/>
          <w:bCs/>
          <w:color w:val="000000"/>
        </w:rPr>
        <w:t>E</w:t>
      </w:r>
      <w:r w:rsidRPr="004D57F4">
        <w:rPr>
          <w:rFonts w:eastAsia="Arial"/>
          <w:b/>
          <w:bCs/>
          <w:color w:val="000000"/>
        </w:rPr>
        <w:t xml:space="preserve"> </w:t>
      </w:r>
      <w:r w:rsidRPr="004D57F4">
        <w:rPr>
          <w:b/>
          <w:bCs/>
          <w:color w:val="000000"/>
        </w:rPr>
        <w:t>A</w:t>
      </w:r>
      <w:r w:rsidRPr="004D57F4">
        <w:rPr>
          <w:rFonts w:eastAsia="Arial"/>
          <w:b/>
          <w:bCs/>
          <w:color w:val="000000"/>
        </w:rPr>
        <w:t xml:space="preserve"> </w:t>
      </w:r>
      <w:r w:rsidRPr="004D57F4">
        <w:rPr>
          <w:b/>
          <w:bCs/>
          <w:color w:val="000000"/>
        </w:rPr>
        <w:t>EMPRESA</w:t>
      </w:r>
      <w:r w:rsidRPr="004D57F4">
        <w:rPr>
          <w:rFonts w:eastAsia="Arial"/>
          <w:b/>
          <w:bCs/>
          <w:color w:val="000000"/>
        </w:rPr>
        <w:t xml:space="preserve"> </w:t>
      </w:r>
      <w:r w:rsidRPr="004D57F4">
        <w:rPr>
          <w:b/>
          <w:bCs/>
          <w:color w:val="000000"/>
        </w:rPr>
        <w:t>_____,</w:t>
      </w:r>
      <w:r w:rsidRPr="004D57F4">
        <w:rPr>
          <w:rFonts w:eastAsia="Arial"/>
          <w:b/>
          <w:bCs/>
          <w:color w:val="000000"/>
        </w:rPr>
        <w:t xml:space="preserve"> </w:t>
      </w:r>
      <w:r w:rsidRPr="004D57F4">
        <w:rPr>
          <w:b/>
          <w:bCs/>
          <w:color w:val="000000"/>
        </w:rPr>
        <w:t>PARA</w:t>
      </w:r>
      <w:r w:rsidRPr="004D57F4">
        <w:rPr>
          <w:rFonts w:eastAsia="Arial"/>
          <w:b/>
          <w:bCs/>
          <w:color w:val="000000"/>
        </w:rPr>
        <w:t xml:space="preserve"> ______________________________________________________________________________</w:t>
      </w:r>
      <w:r>
        <w:rPr>
          <w:rFonts w:eastAsia="Arial"/>
          <w:b/>
          <w:bCs/>
          <w:color w:val="000000"/>
        </w:rPr>
        <w:t>.</w:t>
      </w:r>
    </w:p>
    <w:p w14:paraId="586D7657" w14:textId="77777777" w:rsidR="00A43D93" w:rsidRDefault="00A43D93" w:rsidP="00A43D93">
      <w:pPr>
        <w:spacing w:before="240" w:after="240"/>
        <w:jc w:val="both"/>
        <w:rPr>
          <w:color w:val="000000"/>
        </w:rPr>
      </w:pPr>
    </w:p>
    <w:p w14:paraId="7A61BD2C" w14:textId="08FC7E93" w:rsidR="00A43D93" w:rsidRPr="00BE0AF0" w:rsidRDefault="00A43D93" w:rsidP="00A43D93">
      <w:pPr>
        <w:spacing w:before="240" w:after="240"/>
        <w:jc w:val="both"/>
      </w:pPr>
      <w:r w:rsidRPr="004D57F4">
        <w:rPr>
          <w:rFonts w:eastAsia="Arial"/>
        </w:rPr>
        <w:t xml:space="preserve">O </w:t>
      </w:r>
      <w:r w:rsidRPr="004D57F4">
        <w:rPr>
          <w:b/>
        </w:rPr>
        <w:t>CONSÓRCIO PÚBLICO DE SAÚDE DA MICRORREGIÃO DE CRATO – CPSMC</w:t>
      </w:r>
      <w:r w:rsidRPr="004D57F4">
        <w:t>,</w:t>
      </w:r>
      <w:r w:rsidRPr="004D57F4">
        <w:rPr>
          <w:rFonts w:eastAsia="Arial"/>
        </w:rPr>
        <w:t xml:space="preserve"> </w:t>
      </w:r>
      <w:r w:rsidRPr="004D57F4">
        <w:t>pessoa</w:t>
      </w:r>
      <w:r w:rsidRPr="004D57F4">
        <w:rPr>
          <w:rFonts w:eastAsia="Arial"/>
        </w:rPr>
        <w:t xml:space="preserve"> </w:t>
      </w:r>
      <w:r w:rsidRPr="004D57F4">
        <w:t>jurídica</w:t>
      </w:r>
      <w:r w:rsidRPr="004D57F4">
        <w:rPr>
          <w:rFonts w:eastAsia="Arial"/>
        </w:rPr>
        <w:t xml:space="preserve"> </w:t>
      </w:r>
      <w:r w:rsidRPr="004D57F4">
        <w:t>de</w:t>
      </w:r>
      <w:r w:rsidRPr="004D57F4">
        <w:rPr>
          <w:rFonts w:eastAsia="Arial"/>
        </w:rPr>
        <w:t xml:space="preserve"> </w:t>
      </w:r>
      <w:r w:rsidRPr="004D57F4">
        <w:t>direito</w:t>
      </w:r>
      <w:r w:rsidRPr="004D57F4">
        <w:rPr>
          <w:rFonts w:eastAsia="Arial"/>
        </w:rPr>
        <w:t xml:space="preserve"> </w:t>
      </w:r>
      <w:r w:rsidRPr="004D57F4">
        <w:t>público</w:t>
      </w:r>
      <w:r w:rsidRPr="004D57F4">
        <w:rPr>
          <w:rFonts w:eastAsia="Arial"/>
        </w:rPr>
        <w:t xml:space="preserve"> </w:t>
      </w:r>
      <w:r w:rsidRPr="004D57F4">
        <w:t>interno,</w:t>
      </w:r>
      <w:r w:rsidRPr="004D57F4">
        <w:rPr>
          <w:rFonts w:eastAsia="Arial"/>
        </w:rPr>
        <w:t xml:space="preserve"> </w:t>
      </w:r>
      <w:r w:rsidRPr="004D57F4">
        <w:t>inscrito</w:t>
      </w:r>
      <w:r w:rsidRPr="004D57F4">
        <w:rPr>
          <w:rFonts w:eastAsia="Arial"/>
        </w:rPr>
        <w:t xml:space="preserve"> </w:t>
      </w:r>
      <w:r w:rsidRPr="004D57F4">
        <w:t>no</w:t>
      </w:r>
      <w:r w:rsidRPr="004D57F4">
        <w:rPr>
          <w:rFonts w:eastAsia="Arial"/>
        </w:rPr>
        <w:t xml:space="preserve"> </w:t>
      </w:r>
      <w:r w:rsidRPr="004D57F4">
        <w:t>CNPJ</w:t>
      </w:r>
      <w:r w:rsidRPr="004D57F4">
        <w:rPr>
          <w:rFonts w:eastAsia="Arial"/>
        </w:rPr>
        <w:t xml:space="preserve"> </w:t>
      </w:r>
      <w:r w:rsidRPr="004D57F4">
        <w:t>sob</w:t>
      </w:r>
      <w:r w:rsidRPr="004D57F4">
        <w:rPr>
          <w:rFonts w:eastAsia="Arial"/>
        </w:rPr>
        <w:t xml:space="preserve"> </w:t>
      </w:r>
      <w:r w:rsidRPr="004D57F4">
        <w:t>nº 11.552.755/0001-15,</w:t>
      </w:r>
      <w:r w:rsidRPr="004D57F4">
        <w:rPr>
          <w:rFonts w:eastAsia="Arial"/>
        </w:rPr>
        <w:t xml:space="preserve"> </w:t>
      </w:r>
      <w:r w:rsidRPr="004D57F4">
        <w:t>doravante</w:t>
      </w:r>
      <w:r w:rsidRPr="004D57F4">
        <w:rPr>
          <w:rFonts w:eastAsia="Arial"/>
        </w:rPr>
        <w:t xml:space="preserve"> </w:t>
      </w:r>
      <w:r w:rsidRPr="004D57F4">
        <w:t>denominado</w:t>
      </w:r>
      <w:r w:rsidRPr="004D57F4">
        <w:rPr>
          <w:rFonts w:eastAsia="Arial"/>
        </w:rPr>
        <w:t xml:space="preserve"> </w:t>
      </w:r>
      <w:r w:rsidRPr="004D57F4">
        <w:t>simplesmente</w:t>
      </w:r>
      <w:r w:rsidRPr="004D57F4">
        <w:rPr>
          <w:rFonts w:eastAsia="Arial"/>
        </w:rPr>
        <w:t xml:space="preserve"> </w:t>
      </w:r>
      <w:r w:rsidRPr="004D57F4">
        <w:t>CONTRATANTE,</w:t>
      </w:r>
      <w:r w:rsidRPr="004D57F4">
        <w:rPr>
          <w:rFonts w:eastAsia="Arial"/>
        </w:rPr>
        <w:t xml:space="preserve"> </w:t>
      </w:r>
      <w:r w:rsidRPr="004D57F4">
        <w:t>com</w:t>
      </w:r>
      <w:r w:rsidRPr="004D57F4">
        <w:rPr>
          <w:rFonts w:eastAsia="Arial"/>
        </w:rPr>
        <w:t xml:space="preserve"> </w:t>
      </w:r>
      <w:r w:rsidRPr="004D57F4">
        <w:t>sede</w:t>
      </w:r>
      <w:r w:rsidRPr="004D57F4">
        <w:rPr>
          <w:rFonts w:eastAsia="Arial"/>
        </w:rPr>
        <w:t xml:space="preserve"> </w:t>
      </w:r>
      <w:r w:rsidRPr="004D57F4">
        <w:t>na Rua Vicente Alencar Oliveira, s/n, Bairro Mirandão, CEP: 63.125.070, na Cidade de Crato, Estado do Ceará,</w:t>
      </w:r>
      <w:r w:rsidRPr="004D57F4">
        <w:rPr>
          <w:rFonts w:eastAsia="Arial"/>
        </w:rPr>
        <w:t xml:space="preserve"> </w:t>
      </w:r>
      <w:r w:rsidRPr="004D57F4">
        <w:t>neste</w:t>
      </w:r>
      <w:r w:rsidRPr="004D57F4">
        <w:rPr>
          <w:rFonts w:eastAsia="Arial"/>
        </w:rPr>
        <w:t xml:space="preserve"> </w:t>
      </w:r>
      <w:r w:rsidRPr="004D57F4">
        <w:t>ato</w:t>
      </w:r>
      <w:r w:rsidRPr="004D57F4">
        <w:rPr>
          <w:rFonts w:eastAsia="Arial"/>
        </w:rPr>
        <w:t xml:space="preserve"> </w:t>
      </w:r>
      <w:r w:rsidRPr="004D57F4">
        <w:t>representada</w:t>
      </w:r>
      <w:r w:rsidRPr="004D57F4">
        <w:rPr>
          <w:rFonts w:eastAsia="Arial"/>
        </w:rPr>
        <w:t xml:space="preserve"> </w:t>
      </w:r>
      <w:r w:rsidRPr="004D57F4">
        <w:t>pelo</w:t>
      </w:r>
      <w:r w:rsidRPr="004D57F4">
        <w:rPr>
          <w:rFonts w:eastAsia="Arial"/>
        </w:rPr>
        <w:t xml:space="preserve"> </w:t>
      </w:r>
      <w:r w:rsidRPr="004D57F4">
        <w:t>seu(sua)</w:t>
      </w:r>
      <w:r w:rsidRPr="004D57F4">
        <w:rPr>
          <w:rFonts w:eastAsia="Arial"/>
        </w:rPr>
        <w:t xml:space="preserve"> </w:t>
      </w:r>
      <w:r w:rsidRPr="004D57F4">
        <w:t>______________</w:t>
      </w:r>
      <w:r w:rsidRPr="004D57F4">
        <w:rPr>
          <w:rFonts w:eastAsia="Arial"/>
        </w:rPr>
        <w:t xml:space="preserve"> </w:t>
      </w:r>
      <w:r w:rsidRPr="004D57F4">
        <w:t>(indicar</w:t>
      </w:r>
      <w:r w:rsidRPr="004D57F4">
        <w:rPr>
          <w:rFonts w:eastAsia="Arial"/>
        </w:rPr>
        <w:t xml:space="preserve"> </w:t>
      </w:r>
      <w:r w:rsidRPr="004D57F4">
        <w:t>a</w:t>
      </w:r>
      <w:r w:rsidRPr="004D57F4">
        <w:rPr>
          <w:rFonts w:eastAsia="Arial"/>
        </w:rPr>
        <w:t xml:space="preserve"> </w:t>
      </w:r>
      <w:r w:rsidRPr="004D57F4">
        <w:t>autoridade</w:t>
      </w:r>
      <w:r w:rsidRPr="004D57F4">
        <w:rPr>
          <w:rFonts w:eastAsia="Arial"/>
        </w:rPr>
        <w:t xml:space="preserve"> </w:t>
      </w:r>
      <w:r w:rsidRPr="004D57F4">
        <w:t>competente</w:t>
      </w:r>
      <w:r w:rsidRPr="004D57F4">
        <w:rPr>
          <w:rFonts w:eastAsia="Arial"/>
        </w:rPr>
        <w:t xml:space="preserve"> </w:t>
      </w:r>
      <w:r w:rsidRPr="004D57F4">
        <w:t>para</w:t>
      </w:r>
      <w:r w:rsidRPr="004D57F4">
        <w:rPr>
          <w:rFonts w:eastAsia="Arial"/>
        </w:rPr>
        <w:t xml:space="preserve"> </w:t>
      </w:r>
      <w:r w:rsidRPr="004D57F4">
        <w:t>assinar</w:t>
      </w:r>
      <w:r w:rsidRPr="004D57F4">
        <w:rPr>
          <w:rFonts w:eastAsia="Arial"/>
        </w:rPr>
        <w:t xml:space="preserve"> </w:t>
      </w:r>
      <w:r w:rsidRPr="004D57F4">
        <w:t>o</w:t>
      </w:r>
      <w:r w:rsidRPr="004D57F4">
        <w:rPr>
          <w:rFonts w:eastAsia="Arial"/>
        </w:rPr>
        <w:t xml:space="preserve"> </w:t>
      </w:r>
      <w:r w:rsidRPr="004D57F4">
        <w:t>Contrato),</w:t>
      </w:r>
      <w:r w:rsidRPr="004D57F4">
        <w:rPr>
          <w:rFonts w:eastAsia="Arial"/>
        </w:rPr>
        <w:t xml:space="preserve"> </w:t>
      </w:r>
      <w:r w:rsidRPr="004D57F4">
        <w:t>Sr(a)</w:t>
      </w:r>
      <w:r w:rsidRPr="004D57F4">
        <w:rPr>
          <w:rFonts w:eastAsia="Arial"/>
        </w:rPr>
        <w:t xml:space="preserve"> </w:t>
      </w:r>
      <w:r w:rsidRPr="004D57F4">
        <w:t>_________</w:t>
      </w:r>
      <w:r w:rsidRPr="004D57F4">
        <w:rPr>
          <w:u w:val="single"/>
        </w:rPr>
        <w:t>(nome)</w:t>
      </w:r>
      <w:r w:rsidRPr="004D57F4">
        <w:t>___________,</w:t>
      </w:r>
      <w:r w:rsidRPr="004D57F4">
        <w:rPr>
          <w:rFonts w:eastAsia="Arial"/>
        </w:rPr>
        <w:t xml:space="preserve"> </w:t>
      </w:r>
      <w:r w:rsidRPr="004D57F4">
        <w:t>Portado do</w:t>
      </w:r>
      <w:r w:rsidRPr="004D57F4">
        <w:rPr>
          <w:rFonts w:eastAsia="Arial"/>
        </w:rPr>
        <w:t xml:space="preserve"> </w:t>
      </w:r>
      <w:r w:rsidRPr="004D57F4">
        <w:t>CPF</w:t>
      </w:r>
      <w:r w:rsidRPr="004D57F4">
        <w:rPr>
          <w:rFonts w:eastAsia="Arial"/>
        </w:rPr>
        <w:t xml:space="preserve"> </w:t>
      </w:r>
      <w:r w:rsidRPr="004D57F4">
        <w:t>nº</w:t>
      </w:r>
      <w:r w:rsidRPr="004D57F4">
        <w:rPr>
          <w:rFonts w:eastAsia="Arial"/>
        </w:rPr>
        <w:t xml:space="preserve"> </w:t>
      </w:r>
      <w:r w:rsidRPr="004D57F4">
        <w:t>_______________,</w:t>
      </w:r>
      <w:r w:rsidRPr="004D57F4">
        <w:rPr>
          <w:rFonts w:eastAsia="Arial"/>
        </w:rPr>
        <w:t xml:space="preserve"> </w:t>
      </w:r>
      <w:r w:rsidRPr="004D57F4">
        <w:t>e</w:t>
      </w:r>
      <w:r w:rsidRPr="004D57F4">
        <w:rPr>
          <w:rFonts w:eastAsia="Arial"/>
        </w:rPr>
        <w:t xml:space="preserve"> </w:t>
      </w:r>
      <w:r w:rsidRPr="004D57F4">
        <w:t>a</w:t>
      </w:r>
      <w:r w:rsidRPr="004D57F4">
        <w:rPr>
          <w:rFonts w:eastAsia="Arial"/>
        </w:rPr>
        <w:t xml:space="preserve"> </w:t>
      </w:r>
      <w:r w:rsidRPr="004D57F4">
        <w:t>empresa</w:t>
      </w:r>
      <w:r w:rsidRPr="004D57F4">
        <w:rPr>
          <w:rFonts w:eastAsia="Arial"/>
        </w:rPr>
        <w:t xml:space="preserve"> </w:t>
      </w:r>
      <w:r w:rsidRPr="004D57F4">
        <w:t>______________,</w:t>
      </w:r>
      <w:r w:rsidRPr="004D57F4">
        <w:rPr>
          <w:rFonts w:eastAsia="Arial"/>
        </w:rPr>
        <w:t xml:space="preserve"> </w:t>
      </w:r>
      <w:r w:rsidRPr="004D57F4">
        <w:t>com</w:t>
      </w:r>
      <w:r w:rsidRPr="004D57F4">
        <w:rPr>
          <w:rFonts w:eastAsia="Arial"/>
        </w:rPr>
        <w:t xml:space="preserve"> </w:t>
      </w:r>
      <w:r w:rsidRPr="004D57F4">
        <w:t>sede</w:t>
      </w:r>
      <w:r w:rsidRPr="004D57F4">
        <w:rPr>
          <w:rFonts w:eastAsia="Arial"/>
        </w:rPr>
        <w:t xml:space="preserve"> </w:t>
      </w:r>
      <w:r w:rsidRPr="004D57F4">
        <w:t>no(a)</w:t>
      </w:r>
      <w:r w:rsidRPr="004D57F4">
        <w:rPr>
          <w:rFonts w:eastAsia="Arial"/>
        </w:rPr>
        <w:t xml:space="preserve">  </w:t>
      </w:r>
      <w:r w:rsidRPr="004D57F4">
        <w:t>___________,</w:t>
      </w:r>
      <w:r w:rsidRPr="004D57F4">
        <w:rPr>
          <w:rFonts w:eastAsia="Arial"/>
        </w:rPr>
        <w:t xml:space="preserve"> </w:t>
      </w:r>
      <w:r w:rsidRPr="004D57F4">
        <w:t>nº</w:t>
      </w:r>
      <w:r w:rsidRPr="004D57F4">
        <w:rPr>
          <w:rFonts w:eastAsia="Arial"/>
        </w:rPr>
        <w:t xml:space="preserve"> </w:t>
      </w:r>
      <w:r w:rsidRPr="004D57F4">
        <w:t>__</w:t>
      </w:r>
      <w:r w:rsidRPr="004D57F4">
        <w:rPr>
          <w:rFonts w:eastAsia="Arial"/>
        </w:rPr>
        <w:t xml:space="preserve"> – </w:t>
      </w:r>
      <w:r w:rsidRPr="004D57F4">
        <w:t>_º</w:t>
      </w:r>
      <w:r w:rsidRPr="004D57F4">
        <w:rPr>
          <w:rFonts w:eastAsia="Arial"/>
        </w:rPr>
        <w:t xml:space="preserve"> </w:t>
      </w:r>
      <w:r w:rsidRPr="004D57F4">
        <w:t>andar</w:t>
      </w:r>
      <w:r w:rsidRPr="004D57F4">
        <w:rPr>
          <w:rFonts w:eastAsia="Arial"/>
        </w:rPr>
        <w:t xml:space="preserve"> – </w:t>
      </w:r>
      <w:r w:rsidRPr="004D57F4">
        <w:t>______,</w:t>
      </w:r>
      <w:r w:rsidRPr="004D57F4">
        <w:rPr>
          <w:rFonts w:eastAsia="Arial"/>
        </w:rPr>
        <w:t xml:space="preserve"> </w:t>
      </w:r>
      <w:r w:rsidRPr="004D57F4">
        <w:t>na</w:t>
      </w:r>
      <w:r w:rsidRPr="004D57F4">
        <w:rPr>
          <w:rFonts w:eastAsia="Arial"/>
        </w:rPr>
        <w:t xml:space="preserve"> </w:t>
      </w:r>
      <w:r w:rsidRPr="004D57F4">
        <w:t>cidade</w:t>
      </w:r>
      <w:r w:rsidRPr="004D57F4">
        <w:rPr>
          <w:rFonts w:eastAsia="Arial"/>
        </w:rPr>
        <w:t xml:space="preserve"> </w:t>
      </w:r>
      <w:r w:rsidRPr="004D57F4">
        <w:t>de</w:t>
      </w:r>
      <w:r w:rsidRPr="004D57F4">
        <w:rPr>
          <w:rFonts w:eastAsia="Arial"/>
        </w:rPr>
        <w:t xml:space="preserve"> </w:t>
      </w:r>
      <w:r w:rsidRPr="004D57F4">
        <w:t>_________,</w:t>
      </w:r>
      <w:r w:rsidRPr="004D57F4">
        <w:rPr>
          <w:rFonts w:eastAsia="Arial"/>
        </w:rPr>
        <w:t xml:space="preserve"> </w:t>
      </w:r>
      <w:r w:rsidRPr="004D57F4">
        <w:t>Estado</w:t>
      </w:r>
      <w:r w:rsidRPr="004D57F4">
        <w:rPr>
          <w:rFonts w:eastAsia="Arial"/>
        </w:rPr>
        <w:t xml:space="preserve"> </w:t>
      </w:r>
      <w:r w:rsidRPr="004D57F4">
        <w:t>de</w:t>
      </w:r>
      <w:r w:rsidRPr="004D57F4">
        <w:rPr>
          <w:rFonts w:eastAsia="Arial"/>
        </w:rPr>
        <w:t xml:space="preserve"> </w:t>
      </w:r>
      <w:r w:rsidRPr="004D57F4">
        <w:t>_________, Telefone (__) ___________, e E-mail:________________________________,</w:t>
      </w:r>
      <w:r w:rsidRPr="004D57F4">
        <w:rPr>
          <w:rFonts w:eastAsia="Arial"/>
        </w:rPr>
        <w:t xml:space="preserve"> </w:t>
      </w:r>
      <w:r w:rsidRPr="004D57F4">
        <w:t>inscrita</w:t>
      </w:r>
      <w:r w:rsidRPr="004D57F4">
        <w:rPr>
          <w:rFonts w:eastAsia="Arial"/>
        </w:rPr>
        <w:t xml:space="preserve"> </w:t>
      </w:r>
      <w:r w:rsidRPr="004D57F4">
        <w:t>no</w:t>
      </w:r>
      <w:r w:rsidRPr="004D57F4">
        <w:rPr>
          <w:rFonts w:eastAsia="Arial"/>
        </w:rPr>
        <w:t xml:space="preserve"> </w:t>
      </w:r>
      <w:r w:rsidRPr="004D57F4">
        <w:t>CNPJ</w:t>
      </w:r>
      <w:r w:rsidRPr="004D57F4">
        <w:rPr>
          <w:rFonts w:eastAsia="Arial"/>
        </w:rPr>
        <w:t xml:space="preserve"> </w:t>
      </w:r>
      <w:r w:rsidRPr="004D57F4">
        <w:t>nº</w:t>
      </w:r>
      <w:r w:rsidRPr="00BE0AF0">
        <w:rPr>
          <w:rFonts w:eastAsia="Arial"/>
        </w:rPr>
        <w:t>______________________</w:t>
      </w:r>
      <w:r w:rsidRPr="00BE0AF0">
        <w:t>representada</w:t>
      </w:r>
      <w:r w:rsidRPr="00BE0AF0">
        <w:rPr>
          <w:rFonts w:eastAsia="Arial"/>
        </w:rPr>
        <w:t xml:space="preserve"> </w:t>
      </w:r>
      <w:r w:rsidRPr="00BE0AF0">
        <w:t>neste</w:t>
      </w:r>
      <w:r w:rsidRPr="00BE0AF0">
        <w:rPr>
          <w:rFonts w:eastAsia="Arial"/>
        </w:rPr>
        <w:t xml:space="preserve"> </w:t>
      </w:r>
      <w:r w:rsidRPr="00BE0AF0">
        <w:t>ato</w:t>
      </w:r>
      <w:r w:rsidRPr="00BE0AF0">
        <w:rPr>
          <w:rFonts w:eastAsia="Arial"/>
        </w:rPr>
        <w:t xml:space="preserve"> </w:t>
      </w:r>
      <w:r w:rsidRPr="00BE0AF0">
        <w:t>pelo(a)</w:t>
      </w:r>
      <w:r w:rsidRPr="00BE0AF0">
        <w:rPr>
          <w:rFonts w:eastAsia="Arial"/>
        </w:rPr>
        <w:t xml:space="preserve"> </w:t>
      </w:r>
      <w:r w:rsidRPr="00BE0AF0">
        <w:t>seu(sua)</w:t>
      </w:r>
      <w:r w:rsidRPr="00BE0AF0">
        <w:rPr>
          <w:rFonts w:eastAsia="Arial"/>
        </w:rPr>
        <w:t xml:space="preserve"> </w:t>
      </w:r>
      <w:r w:rsidRPr="00BE0AF0">
        <w:t>_______</w:t>
      </w:r>
      <w:r w:rsidRPr="00BE0AF0">
        <w:rPr>
          <w:u w:val="single"/>
        </w:rPr>
        <w:t>(cargo)</w:t>
      </w:r>
      <w:r w:rsidRPr="00BE0AF0">
        <w:t>_____,</w:t>
      </w:r>
      <w:r w:rsidRPr="00BE0AF0">
        <w:rPr>
          <w:rFonts w:eastAsia="Arial"/>
        </w:rPr>
        <w:t xml:space="preserve"> </w:t>
      </w:r>
      <w:r w:rsidRPr="00BE0AF0">
        <w:t>Sr.(ª)</w:t>
      </w:r>
      <w:r w:rsidRPr="00BE0AF0">
        <w:rPr>
          <w:rFonts w:eastAsia="Arial"/>
        </w:rPr>
        <w:t xml:space="preserve"> </w:t>
      </w:r>
      <w:r w:rsidRPr="00BE0AF0">
        <w:t>__________,</w:t>
      </w:r>
      <w:r w:rsidRPr="00BE0AF0">
        <w:rPr>
          <w:rFonts w:eastAsia="Arial"/>
        </w:rPr>
        <w:t xml:space="preserve"> </w:t>
      </w:r>
      <w:r w:rsidRPr="00BE0AF0">
        <w:t>portador(a)</w:t>
      </w:r>
      <w:r w:rsidRPr="00BE0AF0">
        <w:rPr>
          <w:rFonts w:eastAsia="Arial"/>
        </w:rPr>
        <w:t xml:space="preserve"> </w:t>
      </w:r>
      <w:r w:rsidRPr="00BE0AF0">
        <w:t>do CPF</w:t>
      </w:r>
      <w:r w:rsidRPr="00BE0AF0">
        <w:rPr>
          <w:rFonts w:eastAsia="Arial"/>
        </w:rPr>
        <w:t xml:space="preserve"> </w:t>
      </w:r>
      <w:r w:rsidRPr="00BE0AF0">
        <w:t>nº</w:t>
      </w:r>
      <w:r w:rsidRPr="00BE0AF0">
        <w:rPr>
          <w:rFonts w:eastAsia="Arial"/>
        </w:rPr>
        <w:t xml:space="preserve"> </w:t>
      </w:r>
      <w:r w:rsidRPr="00BE0AF0">
        <w:t>___.___.___-__,</w:t>
      </w:r>
      <w:r w:rsidRPr="00BE0AF0">
        <w:rPr>
          <w:rFonts w:eastAsia="Arial"/>
        </w:rPr>
        <w:t xml:space="preserve"> </w:t>
      </w:r>
      <w:r w:rsidRPr="00BE0AF0">
        <w:t>doravante</w:t>
      </w:r>
      <w:r w:rsidRPr="00BE0AF0">
        <w:rPr>
          <w:rFonts w:eastAsia="Arial"/>
        </w:rPr>
        <w:t xml:space="preserve"> </w:t>
      </w:r>
      <w:r w:rsidRPr="00BE0AF0">
        <w:t>denominada</w:t>
      </w:r>
      <w:r w:rsidRPr="00BE0AF0">
        <w:rPr>
          <w:rFonts w:eastAsia="Arial"/>
        </w:rPr>
        <w:t xml:space="preserve"> </w:t>
      </w:r>
      <w:r w:rsidRPr="00BE0AF0">
        <w:t>simplesmente</w:t>
      </w:r>
      <w:r w:rsidRPr="00BE0AF0">
        <w:rPr>
          <w:rFonts w:eastAsia="Arial"/>
        </w:rPr>
        <w:t xml:space="preserve"> </w:t>
      </w:r>
      <w:r w:rsidRPr="00BE0AF0">
        <w:t>CONTRATADA,</w:t>
      </w:r>
      <w:r w:rsidRPr="00BE0AF0">
        <w:rPr>
          <w:rFonts w:eastAsia="Arial"/>
        </w:rPr>
        <w:t xml:space="preserve"> </w:t>
      </w:r>
      <w:r w:rsidRPr="00BE0AF0">
        <w:t>tendo</w:t>
      </w:r>
      <w:r w:rsidRPr="00BE0AF0">
        <w:rPr>
          <w:rFonts w:eastAsia="Arial"/>
        </w:rPr>
        <w:t xml:space="preserve"> </w:t>
      </w:r>
      <w:r w:rsidRPr="00BE0AF0">
        <w:t>em</w:t>
      </w:r>
      <w:r w:rsidRPr="00BE0AF0">
        <w:rPr>
          <w:rFonts w:eastAsia="Arial"/>
        </w:rPr>
        <w:t xml:space="preserve"> </w:t>
      </w:r>
      <w:r w:rsidRPr="00BE0AF0">
        <w:t>vista</w:t>
      </w:r>
      <w:r w:rsidRPr="00BE0AF0">
        <w:rPr>
          <w:rFonts w:eastAsia="Arial"/>
        </w:rPr>
        <w:t xml:space="preserve"> </w:t>
      </w:r>
      <w:r w:rsidRPr="00BE0AF0">
        <w:t>a</w:t>
      </w:r>
      <w:r w:rsidRPr="00BE0AF0">
        <w:rPr>
          <w:rFonts w:eastAsia="Arial"/>
        </w:rPr>
        <w:t xml:space="preserve"> </w:t>
      </w:r>
      <w:r w:rsidRPr="00BE0AF0">
        <w:t>homologação</w:t>
      </w:r>
      <w:r w:rsidRPr="00BE0AF0">
        <w:rPr>
          <w:rFonts w:eastAsia="Arial"/>
        </w:rPr>
        <w:t xml:space="preserve"> </w:t>
      </w:r>
      <w:r w:rsidRPr="00BE0AF0">
        <w:t>do</w:t>
      </w:r>
      <w:r w:rsidRPr="00BE0AF0">
        <w:rPr>
          <w:rFonts w:eastAsia="Arial"/>
        </w:rPr>
        <w:t xml:space="preserve"> </w:t>
      </w:r>
      <w:r w:rsidRPr="00BE0AF0">
        <w:t>objeto</w:t>
      </w:r>
      <w:r w:rsidRPr="00BE0AF0">
        <w:rPr>
          <w:rFonts w:eastAsia="Arial"/>
        </w:rPr>
        <w:t xml:space="preserve"> </w:t>
      </w:r>
      <w:r>
        <w:t>d</w:t>
      </w:r>
      <w:r w:rsidR="004D71E9">
        <w:t>o</w:t>
      </w:r>
      <w:r>
        <w:t xml:space="preserve"> </w:t>
      </w:r>
      <w:r w:rsidR="004D71E9">
        <w:t>Pregão Eletrônico</w:t>
      </w:r>
      <w:r w:rsidRPr="00BE0AF0">
        <w:rPr>
          <w:rFonts w:eastAsia="Arial"/>
        </w:rPr>
        <w:t xml:space="preserve">, sob o </w:t>
      </w:r>
      <w:r w:rsidRPr="00BE0AF0">
        <w:t>nº</w:t>
      </w:r>
      <w:r w:rsidRPr="00BE0AF0">
        <w:rPr>
          <w:rFonts w:eastAsia="Arial"/>
        </w:rPr>
        <w:t xml:space="preserve"> </w:t>
      </w:r>
      <w:r w:rsidRPr="00BE0AF0">
        <w:t>_</w:t>
      </w:r>
      <w:r>
        <w:t>_________</w:t>
      </w:r>
      <w:r w:rsidRPr="00BE0AF0">
        <w:rPr>
          <w:rFonts w:eastAsia="Arial"/>
        </w:rPr>
        <w:t xml:space="preserve"> </w:t>
      </w:r>
      <w:r w:rsidRPr="00BE0AF0">
        <w:t>e,</w:t>
      </w:r>
      <w:r w:rsidRPr="00BE0AF0">
        <w:rPr>
          <w:rFonts w:eastAsia="Arial"/>
        </w:rPr>
        <w:t xml:space="preserve"> </w:t>
      </w:r>
      <w:r w:rsidRPr="00BE0AF0">
        <w:t>em</w:t>
      </w:r>
      <w:r w:rsidRPr="00BE0AF0">
        <w:rPr>
          <w:rFonts w:eastAsia="Arial"/>
        </w:rPr>
        <w:t xml:space="preserve"> </w:t>
      </w:r>
      <w:r w:rsidRPr="00BE0AF0">
        <w:t>observância</w:t>
      </w:r>
      <w:r w:rsidRPr="00BE0AF0">
        <w:rPr>
          <w:rFonts w:eastAsia="Arial"/>
        </w:rPr>
        <w:t xml:space="preserve"> </w:t>
      </w:r>
      <w:r w:rsidRPr="00BE0AF0">
        <w:t>ao</w:t>
      </w:r>
      <w:r w:rsidRPr="00BE0AF0">
        <w:rPr>
          <w:rFonts w:eastAsia="Arial"/>
        </w:rPr>
        <w:t xml:space="preserve"> </w:t>
      </w:r>
      <w:r w:rsidRPr="00BE0AF0">
        <w:t>disposto</w:t>
      </w:r>
      <w:r w:rsidRPr="00BE0AF0">
        <w:rPr>
          <w:rFonts w:eastAsia="Arial"/>
        </w:rPr>
        <w:t xml:space="preserve"> </w:t>
      </w:r>
      <w:r w:rsidRPr="00BE0AF0">
        <w:t>nos</w:t>
      </w:r>
      <w:r w:rsidRPr="00BE0AF0">
        <w:rPr>
          <w:rFonts w:eastAsia="Arial"/>
        </w:rPr>
        <w:t xml:space="preserve"> </w:t>
      </w:r>
      <w:r w:rsidRPr="00BE0AF0">
        <w:t>termos</w:t>
      </w:r>
      <w:r w:rsidRPr="00BE0AF0">
        <w:rPr>
          <w:rFonts w:eastAsia="Arial"/>
        </w:rPr>
        <w:t xml:space="preserve"> </w:t>
      </w:r>
      <w:r w:rsidRPr="00BE0AF0">
        <w:t>da</w:t>
      </w:r>
      <w:r w:rsidRPr="00BE0AF0">
        <w:rPr>
          <w:rFonts w:eastAsia="Arial"/>
        </w:rPr>
        <w:t xml:space="preserve"> </w:t>
      </w:r>
      <w:r w:rsidRPr="00BE0AF0">
        <w:t>Lei</w:t>
      </w:r>
      <w:r w:rsidRPr="00BE0AF0">
        <w:rPr>
          <w:rFonts w:eastAsia="Arial"/>
        </w:rPr>
        <w:t xml:space="preserve"> Federal </w:t>
      </w:r>
      <w:r w:rsidRPr="00BE0AF0">
        <w:t>nº</w:t>
      </w:r>
      <w:r w:rsidRPr="00BE0AF0">
        <w:rPr>
          <w:rFonts w:eastAsia="Arial"/>
        </w:rPr>
        <w:t xml:space="preserve"> </w:t>
      </w:r>
      <w:r w:rsidRPr="00BE0AF0">
        <w:t>14.133 de 01 de abril de 2021,</w:t>
      </w:r>
      <w:r w:rsidRPr="00BE0AF0">
        <w:rPr>
          <w:rFonts w:eastAsia="Arial"/>
        </w:rPr>
        <w:t xml:space="preserve"> </w:t>
      </w:r>
      <w:bookmarkStart w:id="0" w:name="_Hlk155164426"/>
      <w:r w:rsidRPr="00BE0AF0">
        <w:t>da</w:t>
      </w:r>
      <w:r w:rsidRPr="00BE0AF0">
        <w:rPr>
          <w:rFonts w:eastAsia="Arial"/>
        </w:rPr>
        <w:t xml:space="preserve"> </w:t>
      </w:r>
      <w:r w:rsidRPr="00BE0AF0">
        <w:t>Lei</w:t>
      </w:r>
      <w:r w:rsidRPr="00BE0AF0">
        <w:rPr>
          <w:rFonts w:eastAsia="Arial"/>
        </w:rPr>
        <w:t xml:space="preserve"> </w:t>
      </w:r>
      <w:r w:rsidRPr="00BE0AF0">
        <w:t>Complementar</w:t>
      </w:r>
      <w:r w:rsidRPr="00BE0AF0">
        <w:rPr>
          <w:rFonts w:eastAsia="Arial"/>
        </w:rPr>
        <w:t xml:space="preserve"> </w:t>
      </w:r>
      <w:r w:rsidRPr="00BE0AF0">
        <w:t>nº</w:t>
      </w:r>
      <w:r w:rsidRPr="00BE0AF0">
        <w:rPr>
          <w:rFonts w:eastAsia="Arial"/>
        </w:rPr>
        <w:t xml:space="preserve"> </w:t>
      </w:r>
      <w:r w:rsidRPr="00BE0AF0">
        <w:t>123,</w:t>
      </w:r>
      <w:r w:rsidRPr="00BE0AF0">
        <w:rPr>
          <w:rFonts w:eastAsia="Arial"/>
        </w:rPr>
        <w:t xml:space="preserve"> </w:t>
      </w:r>
      <w:r w:rsidRPr="00BE0AF0">
        <w:t>de</w:t>
      </w:r>
      <w:r w:rsidRPr="00BE0AF0">
        <w:rPr>
          <w:rFonts w:eastAsia="Arial"/>
        </w:rPr>
        <w:t xml:space="preserve"> </w:t>
      </w:r>
      <w:r w:rsidRPr="00BE0AF0">
        <w:t>14</w:t>
      </w:r>
      <w:r w:rsidRPr="00BE0AF0">
        <w:rPr>
          <w:rFonts w:eastAsia="Arial"/>
        </w:rPr>
        <w:t xml:space="preserve"> </w:t>
      </w:r>
      <w:r w:rsidRPr="00BE0AF0">
        <w:t>de</w:t>
      </w:r>
      <w:r w:rsidRPr="00BE0AF0">
        <w:rPr>
          <w:rFonts w:eastAsia="Arial"/>
        </w:rPr>
        <w:t xml:space="preserve"> </w:t>
      </w:r>
      <w:r w:rsidRPr="00BE0AF0">
        <w:t>dezembro</w:t>
      </w:r>
      <w:r w:rsidRPr="00BE0AF0">
        <w:rPr>
          <w:rFonts w:eastAsia="Arial"/>
        </w:rPr>
        <w:t xml:space="preserve"> </w:t>
      </w:r>
      <w:r w:rsidRPr="00BE0AF0">
        <w:t>de</w:t>
      </w:r>
      <w:r w:rsidRPr="00BE0AF0">
        <w:rPr>
          <w:rFonts w:eastAsia="Arial"/>
        </w:rPr>
        <w:t xml:space="preserve"> </w:t>
      </w:r>
      <w:r w:rsidRPr="00BE0AF0">
        <w:t>2006</w:t>
      </w:r>
      <w:bookmarkEnd w:id="0"/>
      <w:r w:rsidRPr="00BE0AF0">
        <w:t xml:space="preserve"> e </w:t>
      </w:r>
      <w:r w:rsidRPr="00BE0AF0">
        <w:rPr>
          <w:rFonts w:eastAsia="Times New Roman"/>
          <w:bCs/>
          <w:lang w:eastAsia="pt-BR"/>
        </w:rPr>
        <w:t>na Resolução nº 06/2023 do Consórcio Público de Saúde da Microrregião de Crato – CPSMC</w:t>
      </w:r>
      <w:r w:rsidRPr="00BE0AF0">
        <w:t>,</w:t>
      </w:r>
      <w:r w:rsidRPr="00BE0AF0">
        <w:rPr>
          <w:rFonts w:eastAsia="Arial"/>
        </w:rPr>
        <w:t xml:space="preserve"> </w:t>
      </w:r>
      <w:r w:rsidRPr="00BE0AF0">
        <w:t>RESOLVEM</w:t>
      </w:r>
      <w:r w:rsidRPr="00BE0AF0">
        <w:rPr>
          <w:rFonts w:eastAsia="Arial"/>
        </w:rPr>
        <w:t xml:space="preserve"> </w:t>
      </w:r>
      <w:r w:rsidRPr="00BE0AF0">
        <w:t>celebrar</w:t>
      </w:r>
      <w:r w:rsidRPr="00BE0AF0">
        <w:rPr>
          <w:rFonts w:eastAsia="Arial"/>
        </w:rPr>
        <w:t xml:space="preserve"> </w:t>
      </w:r>
      <w:r w:rsidRPr="00BE0AF0">
        <w:t>o</w:t>
      </w:r>
      <w:r w:rsidRPr="00BE0AF0">
        <w:rPr>
          <w:rFonts w:eastAsia="Arial"/>
        </w:rPr>
        <w:t xml:space="preserve"> </w:t>
      </w:r>
      <w:r w:rsidRPr="00BE0AF0">
        <w:t>presente</w:t>
      </w:r>
      <w:r w:rsidRPr="00BE0AF0">
        <w:rPr>
          <w:rFonts w:eastAsia="Arial"/>
        </w:rPr>
        <w:t xml:space="preserve"> </w:t>
      </w:r>
      <w:r w:rsidRPr="00BE0AF0">
        <w:t>Contrato,</w:t>
      </w:r>
      <w:r w:rsidRPr="00BE0AF0">
        <w:rPr>
          <w:rFonts w:eastAsia="Arial"/>
        </w:rPr>
        <w:t xml:space="preserve"> </w:t>
      </w:r>
      <w:r w:rsidRPr="00BE0AF0">
        <w:t>sob</w:t>
      </w:r>
      <w:r w:rsidRPr="00BE0AF0">
        <w:rPr>
          <w:rFonts w:eastAsia="Arial"/>
        </w:rPr>
        <w:t xml:space="preserve"> </w:t>
      </w:r>
      <w:r w:rsidRPr="00BE0AF0">
        <w:t>os</w:t>
      </w:r>
      <w:r w:rsidRPr="00BE0AF0">
        <w:rPr>
          <w:rFonts w:eastAsia="Arial"/>
        </w:rPr>
        <w:t xml:space="preserve"> </w:t>
      </w:r>
      <w:r w:rsidRPr="00BE0AF0">
        <w:t>termos</w:t>
      </w:r>
      <w:r w:rsidRPr="00BE0AF0">
        <w:rPr>
          <w:rFonts w:eastAsia="Arial"/>
        </w:rPr>
        <w:t xml:space="preserve"> </w:t>
      </w:r>
      <w:r w:rsidRPr="00BE0AF0">
        <w:t>e</w:t>
      </w:r>
      <w:r w:rsidRPr="00BE0AF0">
        <w:rPr>
          <w:rFonts w:eastAsia="Arial"/>
        </w:rPr>
        <w:t xml:space="preserve"> </w:t>
      </w:r>
      <w:r w:rsidRPr="00BE0AF0">
        <w:t>condições</w:t>
      </w:r>
      <w:r w:rsidRPr="00BE0AF0">
        <w:rPr>
          <w:rFonts w:eastAsia="Arial"/>
        </w:rPr>
        <w:t xml:space="preserve"> </w:t>
      </w:r>
      <w:r w:rsidRPr="00BE0AF0">
        <w:t>a</w:t>
      </w:r>
      <w:r w:rsidRPr="00BE0AF0">
        <w:rPr>
          <w:rFonts w:eastAsia="Arial"/>
        </w:rPr>
        <w:t xml:space="preserve"> </w:t>
      </w:r>
      <w:r w:rsidRPr="00BE0AF0">
        <w:t>seguir</w:t>
      </w:r>
      <w:r w:rsidRPr="00BE0AF0">
        <w:rPr>
          <w:rFonts w:eastAsia="Arial"/>
        </w:rPr>
        <w:t xml:space="preserve"> </w:t>
      </w:r>
      <w:r w:rsidRPr="00BE0AF0">
        <w:t>estabelecidos:</w:t>
      </w:r>
    </w:p>
    <w:p w14:paraId="12A32B76" w14:textId="77777777" w:rsidR="00A43D93" w:rsidRPr="00BE0AF0" w:rsidRDefault="00A43D93" w:rsidP="00A43D93">
      <w:pPr>
        <w:spacing w:before="240" w:after="240"/>
        <w:jc w:val="both"/>
        <w:rPr>
          <w:b/>
          <w:bCs/>
        </w:rPr>
      </w:pPr>
      <w:r w:rsidRPr="00BE0AF0">
        <w:rPr>
          <w:b/>
          <w:bCs/>
        </w:rPr>
        <w:t>CLÁUSULA</w:t>
      </w:r>
      <w:r w:rsidRPr="00BE0AF0">
        <w:rPr>
          <w:rFonts w:eastAsia="Arial"/>
          <w:b/>
          <w:bCs/>
        </w:rPr>
        <w:t xml:space="preserve"> </w:t>
      </w:r>
      <w:r w:rsidRPr="00BE0AF0">
        <w:rPr>
          <w:b/>
          <w:bCs/>
        </w:rPr>
        <w:t>PRIMEIRA</w:t>
      </w:r>
      <w:r w:rsidRPr="00BE0AF0">
        <w:rPr>
          <w:rFonts w:eastAsia="Arial"/>
          <w:b/>
          <w:bCs/>
        </w:rPr>
        <w:t xml:space="preserve"> </w:t>
      </w:r>
      <w:r w:rsidRPr="00BE0AF0">
        <w:rPr>
          <w:b/>
          <w:bCs/>
        </w:rPr>
        <w:t>-</w:t>
      </w:r>
      <w:r w:rsidRPr="00BE0AF0">
        <w:rPr>
          <w:rFonts w:eastAsia="Arial"/>
          <w:b/>
          <w:bCs/>
        </w:rPr>
        <w:t xml:space="preserve"> </w:t>
      </w:r>
      <w:r w:rsidRPr="00BE0AF0">
        <w:rPr>
          <w:b/>
          <w:bCs/>
        </w:rPr>
        <w:t>DO</w:t>
      </w:r>
      <w:r w:rsidRPr="00BE0AF0">
        <w:rPr>
          <w:rFonts w:eastAsia="Arial"/>
          <w:b/>
          <w:bCs/>
        </w:rPr>
        <w:t xml:space="preserve"> </w:t>
      </w:r>
      <w:r w:rsidRPr="00BE0AF0">
        <w:rPr>
          <w:b/>
          <w:bCs/>
        </w:rPr>
        <w:t>FUNDAMENTO LEGAL</w:t>
      </w:r>
    </w:p>
    <w:p w14:paraId="09EF1F34" w14:textId="3680AFCC" w:rsidR="003B5AEA" w:rsidRDefault="00A43D93" w:rsidP="00A43D93">
      <w:pPr>
        <w:spacing w:before="240" w:after="240"/>
        <w:jc w:val="both"/>
      </w:pPr>
      <w:r w:rsidRPr="00BE0AF0">
        <w:rPr>
          <w:b/>
          <w:bCs/>
        </w:rPr>
        <w:t xml:space="preserve">1.1. </w:t>
      </w:r>
      <w:r w:rsidR="004D71E9" w:rsidRPr="004D71E9">
        <w:t xml:space="preserve">O presente </w:t>
      </w:r>
      <w:r w:rsidR="004D71E9">
        <w:t>contrato</w:t>
      </w:r>
      <w:r w:rsidR="004D71E9" w:rsidRPr="004D71E9">
        <w:t xml:space="preserve"> tem como fundamento do Edital do Pregão Eletrônico n° _______________, e seus anexos, os preceitos do direito público, a Lei Federal nº 14.133 de 01 de abril de 2021, da Lei Complementar nº 123, de 14 de dezembro de 2006 e na Resolução nº 06/2023 do Consórcio Público de Saúde da Microrregião de Crato – CPSMC, outras leis especiais necessárias ao cumprimento do objeto.</w:t>
      </w:r>
    </w:p>
    <w:p w14:paraId="26321724" w14:textId="7D8F9FB7" w:rsidR="00A43D93" w:rsidRPr="00BE0AF0" w:rsidRDefault="00A43D93" w:rsidP="00A43D93">
      <w:pPr>
        <w:spacing w:before="240" w:after="240"/>
        <w:jc w:val="both"/>
        <w:rPr>
          <w:b/>
          <w:bCs/>
        </w:rPr>
      </w:pPr>
      <w:r w:rsidRPr="00BE0AF0">
        <w:rPr>
          <w:b/>
          <w:bCs/>
        </w:rPr>
        <w:t>CLÁUSULA</w:t>
      </w:r>
      <w:r w:rsidRPr="00BE0AF0">
        <w:rPr>
          <w:rFonts w:eastAsia="Arial"/>
          <w:b/>
          <w:bCs/>
        </w:rPr>
        <w:t xml:space="preserve"> </w:t>
      </w:r>
      <w:r w:rsidRPr="00BE0AF0">
        <w:rPr>
          <w:b/>
          <w:bCs/>
        </w:rPr>
        <w:t>SEGUNDA</w:t>
      </w:r>
      <w:r w:rsidRPr="00BE0AF0">
        <w:rPr>
          <w:rFonts w:eastAsia="Arial"/>
          <w:b/>
          <w:bCs/>
        </w:rPr>
        <w:t xml:space="preserve"> </w:t>
      </w:r>
      <w:r w:rsidRPr="00BE0AF0">
        <w:rPr>
          <w:b/>
          <w:bCs/>
        </w:rPr>
        <w:t>- DA VINCULAÇÃO AO EDITAL E A PROPOSTA</w:t>
      </w:r>
    </w:p>
    <w:p w14:paraId="6AAE90A0" w14:textId="7CBEE0FA" w:rsidR="00A43D93" w:rsidRPr="00BE0AF0" w:rsidRDefault="00A43D93" w:rsidP="00A43D93">
      <w:pPr>
        <w:spacing w:before="240" w:after="240"/>
        <w:jc w:val="both"/>
      </w:pPr>
      <w:r w:rsidRPr="00BE0AF0">
        <w:rPr>
          <w:b/>
          <w:bCs/>
        </w:rPr>
        <w:t xml:space="preserve">2.1. </w:t>
      </w:r>
      <w:r w:rsidRPr="00BE0AF0">
        <w:t xml:space="preserve">O cumprimento deste contrato está vinculado aos termos do </w:t>
      </w:r>
      <w:r w:rsidR="004D71E9">
        <w:t>Edital de Licitação</w:t>
      </w:r>
      <w:r w:rsidR="003B5AEA">
        <w:t xml:space="preserve"> </w:t>
      </w:r>
      <w:r w:rsidRPr="00BE0AF0">
        <w:t xml:space="preserve">n°______________, e seus anexos e a proposta da CONTRATADA, os quais constituem parte deste instrumento, independentemente de sua transição.  </w:t>
      </w:r>
    </w:p>
    <w:p w14:paraId="45EF2E14" w14:textId="77777777" w:rsidR="00A43D93" w:rsidRPr="00BE0AF0" w:rsidRDefault="00A43D93" w:rsidP="00A43D93">
      <w:pPr>
        <w:spacing w:before="240" w:after="240"/>
        <w:jc w:val="both"/>
        <w:rPr>
          <w:b/>
          <w:bCs/>
        </w:rPr>
      </w:pPr>
      <w:r w:rsidRPr="00BE0AF0">
        <w:rPr>
          <w:b/>
          <w:bCs/>
        </w:rPr>
        <w:lastRenderedPageBreak/>
        <w:t>CLÁUSULA</w:t>
      </w:r>
      <w:r w:rsidRPr="00BE0AF0">
        <w:rPr>
          <w:rFonts w:eastAsia="Arial"/>
          <w:b/>
          <w:bCs/>
        </w:rPr>
        <w:t xml:space="preserve"> </w:t>
      </w:r>
      <w:r w:rsidRPr="00BE0AF0">
        <w:rPr>
          <w:b/>
          <w:bCs/>
        </w:rPr>
        <w:t>TERCEIRA</w:t>
      </w:r>
      <w:r w:rsidRPr="00BE0AF0">
        <w:rPr>
          <w:rFonts w:eastAsia="Arial"/>
          <w:b/>
          <w:bCs/>
        </w:rPr>
        <w:t xml:space="preserve"> </w:t>
      </w:r>
      <w:r w:rsidRPr="00BE0AF0">
        <w:rPr>
          <w:b/>
          <w:bCs/>
        </w:rPr>
        <w:t>- DO OBJETO</w:t>
      </w:r>
    </w:p>
    <w:p w14:paraId="03C79AF3" w14:textId="7452DA0F" w:rsidR="00A43D93" w:rsidRDefault="00A43D93" w:rsidP="00A43D93">
      <w:pPr>
        <w:spacing w:before="240" w:after="240"/>
        <w:jc w:val="both"/>
      </w:pPr>
      <w:r w:rsidRPr="00BE0AF0">
        <w:rPr>
          <w:b/>
          <w:bCs/>
        </w:rPr>
        <w:t xml:space="preserve">3.1. </w:t>
      </w:r>
      <w:r w:rsidRPr="00BE0AF0">
        <w:t>O</w:t>
      </w:r>
      <w:r w:rsidRPr="00BE0AF0">
        <w:rPr>
          <w:rFonts w:eastAsia="Arial"/>
        </w:rPr>
        <w:t xml:space="preserve"> </w:t>
      </w:r>
      <w:r w:rsidRPr="00BE0AF0">
        <w:t>presente</w:t>
      </w:r>
      <w:r w:rsidRPr="00BE0AF0">
        <w:rPr>
          <w:rFonts w:eastAsia="Arial"/>
        </w:rPr>
        <w:t xml:space="preserve"> </w:t>
      </w:r>
      <w:r w:rsidRPr="00BE0AF0">
        <w:t>Contrato</w:t>
      </w:r>
      <w:r w:rsidRPr="00BE0AF0">
        <w:rPr>
          <w:rFonts w:eastAsia="Arial"/>
        </w:rPr>
        <w:t xml:space="preserve"> </w:t>
      </w:r>
      <w:r w:rsidRPr="00BE0AF0">
        <w:t>tem</w:t>
      </w:r>
      <w:r w:rsidRPr="00BE0AF0">
        <w:rPr>
          <w:rFonts w:eastAsia="Arial"/>
        </w:rPr>
        <w:t xml:space="preserve"> </w:t>
      </w:r>
      <w:r w:rsidRPr="00BE0AF0">
        <w:t>por</w:t>
      </w:r>
      <w:r w:rsidRPr="00BE0AF0">
        <w:rPr>
          <w:rFonts w:eastAsia="Arial"/>
        </w:rPr>
        <w:t xml:space="preserve"> </w:t>
      </w:r>
      <w:r w:rsidRPr="00BE0AF0">
        <w:t>objeto</w:t>
      </w:r>
      <w:r w:rsidRPr="00BE0AF0">
        <w:rPr>
          <w:rFonts w:eastAsia="Arial"/>
        </w:rPr>
        <w:t xml:space="preserve"> </w:t>
      </w:r>
      <w:r w:rsidRPr="00BE0AF0">
        <w:t>_____________________________________,</w:t>
      </w:r>
      <w:r w:rsidRPr="00BE0AF0">
        <w:rPr>
          <w:rFonts w:eastAsia="Arial"/>
        </w:rPr>
        <w:t xml:space="preserve"> </w:t>
      </w:r>
      <w:r w:rsidRPr="00BE0AF0">
        <w:t>conforme</w:t>
      </w:r>
      <w:r w:rsidRPr="00BE0AF0">
        <w:rPr>
          <w:rFonts w:eastAsia="Arial"/>
        </w:rPr>
        <w:t xml:space="preserve"> </w:t>
      </w:r>
      <w:r w:rsidRPr="00BE0AF0">
        <w:t>especificações</w:t>
      </w:r>
      <w:r w:rsidRPr="00BE0AF0">
        <w:rPr>
          <w:rFonts w:eastAsia="Arial"/>
        </w:rPr>
        <w:t xml:space="preserve"> </w:t>
      </w:r>
      <w:r w:rsidRPr="00BE0AF0">
        <w:t>e</w:t>
      </w:r>
      <w:r w:rsidRPr="00BE0AF0">
        <w:rPr>
          <w:rFonts w:eastAsia="Arial"/>
        </w:rPr>
        <w:t xml:space="preserve"> </w:t>
      </w:r>
      <w:r w:rsidRPr="00BE0AF0">
        <w:t>quantitativos</w:t>
      </w:r>
      <w:r w:rsidRPr="00BE0AF0">
        <w:rPr>
          <w:rFonts w:eastAsia="Arial"/>
        </w:rPr>
        <w:t xml:space="preserve"> </w:t>
      </w:r>
      <w:r w:rsidRPr="00BE0AF0">
        <w:t>estabelecidos</w:t>
      </w:r>
      <w:r w:rsidRPr="00BE0AF0">
        <w:rPr>
          <w:rFonts w:eastAsia="Arial"/>
        </w:rPr>
        <w:t xml:space="preserve"> </w:t>
      </w:r>
      <w:r w:rsidRPr="00BE0AF0">
        <w:t>no</w:t>
      </w:r>
      <w:r w:rsidRPr="00BE0AF0">
        <w:rPr>
          <w:rFonts w:eastAsia="Arial"/>
        </w:rPr>
        <w:t xml:space="preserve"> </w:t>
      </w:r>
      <w:r>
        <w:t>Termo de Referência</w:t>
      </w:r>
      <w:r w:rsidRPr="00BE0AF0">
        <w:t>,</w:t>
      </w:r>
      <w:r w:rsidRPr="00BE0AF0">
        <w:rPr>
          <w:rFonts w:eastAsia="Arial"/>
        </w:rPr>
        <w:t xml:space="preserve"> </w:t>
      </w:r>
      <w:r w:rsidRPr="00BE0AF0">
        <w:t>Anexo</w:t>
      </w:r>
      <w:r w:rsidRPr="00BE0AF0">
        <w:rPr>
          <w:rFonts w:eastAsia="Arial"/>
        </w:rPr>
        <w:t xml:space="preserve"> </w:t>
      </w:r>
      <w:r w:rsidRPr="00BE0AF0">
        <w:t>I</w:t>
      </w:r>
      <w:r w:rsidRPr="00BE0AF0">
        <w:rPr>
          <w:rFonts w:eastAsia="Arial"/>
        </w:rPr>
        <w:t xml:space="preserve"> </w:t>
      </w:r>
      <w:r w:rsidRPr="00BE0AF0">
        <w:t>do</w:t>
      </w:r>
      <w:r w:rsidRPr="00BE0AF0">
        <w:rPr>
          <w:rFonts w:eastAsia="Arial"/>
        </w:rPr>
        <w:t xml:space="preserve"> </w:t>
      </w:r>
      <w:r w:rsidR="004D71E9">
        <w:t>Edital e seus anexos</w:t>
      </w:r>
      <w:r>
        <w:t xml:space="preserve">, </w:t>
      </w:r>
      <w:r w:rsidRPr="00BE0AF0">
        <w:t>e na proposta da CONTRATADA,</w:t>
      </w:r>
      <w:r w:rsidRPr="00BE0AF0">
        <w:rPr>
          <w:rFonts w:eastAsia="Arial"/>
        </w:rPr>
        <w:t xml:space="preserve"> </w:t>
      </w:r>
      <w:r w:rsidRPr="00BE0AF0">
        <w:t>com</w:t>
      </w:r>
      <w:r w:rsidRPr="00BE0AF0">
        <w:rPr>
          <w:rFonts w:eastAsia="Arial"/>
        </w:rPr>
        <w:t xml:space="preserve"> </w:t>
      </w:r>
      <w:r w:rsidRPr="00BE0AF0">
        <w:t>a</w:t>
      </w:r>
      <w:r w:rsidRPr="00BE0AF0">
        <w:rPr>
          <w:rFonts w:eastAsia="Arial"/>
        </w:rPr>
        <w:t xml:space="preserve"> </w:t>
      </w:r>
      <w:r w:rsidRPr="00BE0AF0">
        <w:t>finalidade</w:t>
      </w:r>
      <w:r w:rsidRPr="00BE0AF0">
        <w:rPr>
          <w:rFonts w:eastAsia="Arial"/>
        </w:rPr>
        <w:t xml:space="preserve"> </w:t>
      </w:r>
      <w:r w:rsidRPr="00BE0AF0">
        <w:t>de</w:t>
      </w:r>
      <w:r w:rsidRPr="00BE0AF0">
        <w:rPr>
          <w:rFonts w:eastAsia="Arial"/>
        </w:rPr>
        <w:t xml:space="preserve"> </w:t>
      </w:r>
      <w:r w:rsidRPr="00BE0AF0">
        <w:t>atender</w:t>
      </w:r>
      <w:r w:rsidRPr="00BE0AF0">
        <w:rPr>
          <w:rFonts w:eastAsia="Arial"/>
        </w:rPr>
        <w:t xml:space="preserve"> </w:t>
      </w:r>
      <w:r w:rsidRPr="00BE0AF0">
        <w:t>às</w:t>
      </w:r>
      <w:r w:rsidRPr="00BE0AF0">
        <w:rPr>
          <w:rFonts w:eastAsia="Arial"/>
        </w:rPr>
        <w:t xml:space="preserve"> </w:t>
      </w:r>
      <w:r w:rsidRPr="00BE0AF0">
        <w:t>necessidades</w:t>
      </w:r>
      <w:r w:rsidRPr="00BE0AF0">
        <w:rPr>
          <w:rFonts w:eastAsia="Arial"/>
        </w:rPr>
        <w:t xml:space="preserve"> </w:t>
      </w:r>
      <w:r w:rsidRPr="00BE0AF0">
        <w:t>do</w:t>
      </w:r>
      <w:r w:rsidRPr="00BE0AF0">
        <w:rPr>
          <w:rFonts w:eastAsia="Arial"/>
        </w:rPr>
        <w:t xml:space="preserve"> Consórcio Público de Saúde da Microrregião de Crato – CPSMC</w:t>
      </w:r>
      <w:r w:rsidRPr="00BE0AF0">
        <w:t xml:space="preserve">. </w:t>
      </w:r>
    </w:p>
    <w:p w14:paraId="1B8FFC0D" w14:textId="6B128B3E" w:rsidR="00A43D93" w:rsidRPr="00BE0AF0" w:rsidRDefault="00A43D93" w:rsidP="00A43D93">
      <w:pPr>
        <w:spacing w:before="240" w:after="240"/>
        <w:jc w:val="both"/>
        <w:rPr>
          <w:b/>
          <w:bCs/>
        </w:rPr>
      </w:pPr>
      <w:r w:rsidRPr="00BE0AF0">
        <w:rPr>
          <w:b/>
          <w:bCs/>
        </w:rPr>
        <w:t>CLÁUSULA</w:t>
      </w:r>
      <w:r w:rsidRPr="00BE0AF0">
        <w:rPr>
          <w:rFonts w:eastAsia="Arial"/>
          <w:b/>
          <w:bCs/>
        </w:rPr>
        <w:t xml:space="preserve"> </w:t>
      </w:r>
      <w:r w:rsidRPr="00BE0AF0">
        <w:rPr>
          <w:b/>
          <w:bCs/>
        </w:rPr>
        <w:t>QUARTA</w:t>
      </w:r>
      <w:r w:rsidRPr="00BE0AF0">
        <w:rPr>
          <w:rFonts w:eastAsia="Arial"/>
          <w:b/>
          <w:bCs/>
        </w:rPr>
        <w:t xml:space="preserve"> </w:t>
      </w:r>
      <w:r w:rsidR="004D71E9">
        <w:rPr>
          <w:b/>
          <w:bCs/>
        </w:rPr>
        <w:t>–</w:t>
      </w:r>
      <w:r w:rsidRPr="00BE0AF0">
        <w:rPr>
          <w:b/>
          <w:bCs/>
        </w:rPr>
        <w:t xml:space="preserve"> DO VALOR DO CONTRATO</w:t>
      </w:r>
    </w:p>
    <w:p w14:paraId="4C937936" w14:textId="59CA400D" w:rsidR="004D71E9" w:rsidRPr="004D71E9" w:rsidRDefault="00A43D93" w:rsidP="004D71E9">
      <w:pPr>
        <w:tabs>
          <w:tab w:val="left" w:pos="709"/>
          <w:tab w:val="left" w:pos="851"/>
        </w:tabs>
        <w:spacing w:before="240" w:after="240"/>
        <w:jc w:val="both"/>
      </w:pPr>
      <w:r w:rsidRPr="00BE0AF0">
        <w:rPr>
          <w:b/>
          <w:bCs/>
        </w:rPr>
        <w:t>4.1.</w:t>
      </w:r>
      <w:r w:rsidRPr="00BE0AF0">
        <w:t xml:space="preserve"> O valor global deste contrato é de </w:t>
      </w:r>
      <w:r w:rsidRPr="0060112B">
        <w:rPr>
          <w:b/>
        </w:rPr>
        <w:t xml:space="preserve">R$ </w:t>
      </w:r>
      <w:r w:rsidR="003B5AEA">
        <w:rPr>
          <w:b/>
        </w:rPr>
        <w:t>__________</w:t>
      </w:r>
      <w:r w:rsidRPr="0060112B">
        <w:rPr>
          <w:b/>
        </w:rPr>
        <w:t xml:space="preserve"> (</w:t>
      </w:r>
      <w:r w:rsidR="003B5AEA">
        <w:rPr>
          <w:b/>
        </w:rPr>
        <w:t>___________</w:t>
      </w:r>
      <w:r w:rsidRPr="0060112B">
        <w:rPr>
          <w:b/>
        </w:rPr>
        <w:t>)</w:t>
      </w:r>
      <w:r w:rsidRPr="00BE0AF0">
        <w:t>, nas quantidades, especificações e condições indicadas abaixo:</w:t>
      </w:r>
    </w:p>
    <w:tbl>
      <w:tblPr>
        <w:tblStyle w:val="TabeladeGrade1Clara"/>
        <w:tblW w:w="10026" w:type="dxa"/>
        <w:tblInd w:w="-572" w:type="dxa"/>
        <w:tblLook w:val="04A0" w:firstRow="1" w:lastRow="0" w:firstColumn="1" w:lastColumn="0" w:noHBand="0" w:noVBand="1"/>
      </w:tblPr>
      <w:tblGrid>
        <w:gridCol w:w="620"/>
        <w:gridCol w:w="4200"/>
        <w:gridCol w:w="1276"/>
        <w:gridCol w:w="992"/>
        <w:gridCol w:w="20"/>
        <w:gridCol w:w="1480"/>
        <w:gridCol w:w="1428"/>
        <w:gridCol w:w="10"/>
      </w:tblGrid>
      <w:tr w:rsidR="004D71E9" w:rsidRPr="004206B9" w14:paraId="56E94DCB" w14:textId="77777777" w:rsidTr="00840FB8">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026" w:type="dxa"/>
            <w:gridSpan w:val="8"/>
            <w:noWrap/>
            <w:vAlign w:val="center"/>
            <w:hideMark/>
          </w:tcPr>
          <w:p w14:paraId="509DF5BE" w14:textId="77777777" w:rsidR="004D71E9" w:rsidRPr="004206B9" w:rsidRDefault="004D71E9" w:rsidP="00840FB8">
            <w:pPr>
              <w:widowControl/>
              <w:suppressAutoHyphens w:val="0"/>
              <w:jc w:val="center"/>
              <w:rPr>
                <w:rFonts w:eastAsia="Times New Roman" w:cs="Times New Roman"/>
                <w:b w:val="0"/>
                <w:bCs w:val="0"/>
                <w:color w:val="000000"/>
                <w:sz w:val="20"/>
                <w:szCs w:val="20"/>
                <w:lang w:eastAsia="pt-BR" w:bidi="ar-SA"/>
              </w:rPr>
            </w:pPr>
            <w:r w:rsidRPr="004206B9">
              <w:rPr>
                <w:rFonts w:eastAsia="Times New Roman" w:cs="Times New Roman"/>
                <w:color w:val="000000"/>
                <w:sz w:val="20"/>
                <w:szCs w:val="20"/>
                <w:lang w:eastAsia="pt-BR" w:bidi="ar-SA"/>
              </w:rPr>
              <w:t xml:space="preserve">GRUPO </w:t>
            </w:r>
            <w:r>
              <w:rPr>
                <w:rFonts w:eastAsia="Times New Roman" w:cs="Times New Roman"/>
                <w:color w:val="000000"/>
                <w:sz w:val="20"/>
                <w:szCs w:val="20"/>
                <w:lang w:eastAsia="pt-BR" w:bidi="ar-SA"/>
              </w:rPr>
              <w:t>01</w:t>
            </w:r>
          </w:p>
        </w:tc>
      </w:tr>
      <w:tr w:rsidR="004D71E9" w:rsidRPr="004206B9" w14:paraId="0F826AA3" w14:textId="77777777" w:rsidTr="00840FB8">
        <w:trPr>
          <w:gridAfter w:val="1"/>
          <w:wAfter w:w="10" w:type="dxa"/>
          <w:trHeight w:val="630"/>
        </w:trPr>
        <w:tc>
          <w:tcPr>
            <w:cnfStyle w:val="001000000000" w:firstRow="0" w:lastRow="0" w:firstColumn="1" w:lastColumn="0" w:oddVBand="0" w:evenVBand="0" w:oddHBand="0" w:evenHBand="0" w:firstRowFirstColumn="0" w:firstRowLastColumn="0" w:lastRowFirstColumn="0" w:lastRowLastColumn="0"/>
            <w:tcW w:w="620" w:type="dxa"/>
            <w:noWrap/>
            <w:vAlign w:val="center"/>
            <w:hideMark/>
          </w:tcPr>
          <w:p w14:paraId="4F5A416F" w14:textId="77777777" w:rsidR="004D71E9" w:rsidRPr="004206B9" w:rsidRDefault="004D71E9" w:rsidP="00840FB8">
            <w:pPr>
              <w:widowControl/>
              <w:suppressAutoHyphens w:val="0"/>
              <w:jc w:val="center"/>
              <w:rPr>
                <w:rFonts w:eastAsia="Times New Roman" w:cs="Times New Roman"/>
                <w:b w:val="0"/>
                <w:bCs w:val="0"/>
                <w:color w:val="000000"/>
                <w:sz w:val="20"/>
                <w:szCs w:val="20"/>
                <w:lang w:eastAsia="pt-BR" w:bidi="ar-SA"/>
              </w:rPr>
            </w:pPr>
            <w:r w:rsidRPr="004206B9">
              <w:rPr>
                <w:rFonts w:eastAsia="Times New Roman" w:cs="Times New Roman"/>
                <w:color w:val="000000"/>
                <w:sz w:val="20"/>
                <w:szCs w:val="20"/>
                <w:lang w:eastAsia="pt-BR" w:bidi="ar-SA"/>
              </w:rPr>
              <w:t>Item</w:t>
            </w:r>
          </w:p>
        </w:tc>
        <w:tc>
          <w:tcPr>
            <w:tcW w:w="4200" w:type="dxa"/>
            <w:noWrap/>
            <w:vAlign w:val="center"/>
            <w:hideMark/>
          </w:tcPr>
          <w:p w14:paraId="548D0D40"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r w:rsidRPr="004206B9">
              <w:rPr>
                <w:rFonts w:eastAsia="Times New Roman" w:cs="Times New Roman"/>
                <w:b/>
                <w:bCs/>
                <w:color w:val="000000"/>
                <w:sz w:val="20"/>
                <w:szCs w:val="20"/>
                <w:lang w:eastAsia="pt-BR" w:bidi="ar-SA"/>
              </w:rPr>
              <w:t>Descrição</w:t>
            </w:r>
          </w:p>
        </w:tc>
        <w:tc>
          <w:tcPr>
            <w:tcW w:w="1276" w:type="dxa"/>
            <w:vAlign w:val="center"/>
            <w:hideMark/>
          </w:tcPr>
          <w:p w14:paraId="4242267E"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r w:rsidRPr="004206B9">
              <w:rPr>
                <w:rFonts w:eastAsia="Times New Roman" w:cs="Times New Roman"/>
                <w:b/>
                <w:bCs/>
                <w:color w:val="000000"/>
                <w:sz w:val="20"/>
                <w:szCs w:val="20"/>
                <w:lang w:eastAsia="pt-BR" w:bidi="ar-SA"/>
              </w:rPr>
              <w:t>Unidade De Medida</w:t>
            </w:r>
          </w:p>
        </w:tc>
        <w:tc>
          <w:tcPr>
            <w:tcW w:w="992" w:type="dxa"/>
            <w:noWrap/>
            <w:vAlign w:val="center"/>
            <w:hideMark/>
          </w:tcPr>
          <w:p w14:paraId="7ECB8C3B"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r w:rsidRPr="004206B9">
              <w:rPr>
                <w:rFonts w:eastAsia="Times New Roman" w:cs="Times New Roman"/>
                <w:b/>
                <w:bCs/>
                <w:color w:val="000000"/>
                <w:sz w:val="20"/>
                <w:szCs w:val="20"/>
                <w:lang w:eastAsia="pt-BR" w:bidi="ar-SA"/>
              </w:rPr>
              <w:t>Quant</w:t>
            </w:r>
            <w:r>
              <w:rPr>
                <w:rFonts w:eastAsia="Times New Roman" w:cs="Times New Roman"/>
                <w:b/>
                <w:bCs/>
                <w:color w:val="000000"/>
                <w:sz w:val="20"/>
                <w:szCs w:val="20"/>
                <w:lang w:eastAsia="pt-BR" w:bidi="ar-SA"/>
              </w:rPr>
              <w:t>.</w:t>
            </w:r>
          </w:p>
        </w:tc>
        <w:tc>
          <w:tcPr>
            <w:tcW w:w="1500" w:type="dxa"/>
            <w:gridSpan w:val="2"/>
            <w:vAlign w:val="center"/>
            <w:hideMark/>
          </w:tcPr>
          <w:p w14:paraId="61CFB92E"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r w:rsidRPr="004206B9">
              <w:rPr>
                <w:rFonts w:eastAsia="Times New Roman" w:cs="Times New Roman"/>
                <w:b/>
                <w:bCs/>
                <w:color w:val="000000"/>
                <w:sz w:val="20"/>
                <w:szCs w:val="20"/>
                <w:lang w:eastAsia="pt-BR" w:bidi="ar-SA"/>
              </w:rPr>
              <w:t xml:space="preserve">Valor </w:t>
            </w:r>
            <w:r>
              <w:rPr>
                <w:rFonts w:eastAsia="Times New Roman" w:cs="Times New Roman"/>
                <w:b/>
                <w:bCs/>
                <w:color w:val="000000"/>
                <w:sz w:val="20"/>
                <w:szCs w:val="20"/>
                <w:lang w:eastAsia="pt-BR" w:bidi="ar-SA"/>
              </w:rPr>
              <w:t>Mensal</w:t>
            </w:r>
          </w:p>
        </w:tc>
        <w:tc>
          <w:tcPr>
            <w:tcW w:w="1428" w:type="dxa"/>
            <w:noWrap/>
            <w:vAlign w:val="center"/>
            <w:hideMark/>
          </w:tcPr>
          <w:p w14:paraId="78FFFC63"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r w:rsidRPr="004206B9">
              <w:rPr>
                <w:rFonts w:eastAsia="Times New Roman" w:cs="Times New Roman"/>
                <w:b/>
                <w:bCs/>
                <w:color w:val="000000"/>
                <w:sz w:val="20"/>
                <w:szCs w:val="20"/>
                <w:lang w:eastAsia="pt-BR" w:bidi="ar-SA"/>
              </w:rPr>
              <w:t xml:space="preserve">Valor </w:t>
            </w:r>
            <w:r>
              <w:rPr>
                <w:rFonts w:eastAsia="Times New Roman" w:cs="Times New Roman"/>
                <w:b/>
                <w:bCs/>
                <w:color w:val="000000"/>
                <w:sz w:val="20"/>
                <w:szCs w:val="20"/>
                <w:lang w:eastAsia="pt-BR" w:bidi="ar-SA"/>
              </w:rPr>
              <w:t>Anual</w:t>
            </w:r>
          </w:p>
        </w:tc>
      </w:tr>
      <w:tr w:rsidR="004D71E9" w:rsidRPr="004206B9" w14:paraId="7658D43E" w14:textId="77777777" w:rsidTr="00840FB8">
        <w:trPr>
          <w:gridAfter w:val="1"/>
          <w:wAfter w:w="10" w:type="dxa"/>
          <w:trHeight w:val="954"/>
        </w:trPr>
        <w:tc>
          <w:tcPr>
            <w:cnfStyle w:val="001000000000" w:firstRow="0" w:lastRow="0" w:firstColumn="1" w:lastColumn="0" w:oddVBand="0" w:evenVBand="0" w:oddHBand="0" w:evenHBand="0" w:firstRowFirstColumn="0" w:firstRowLastColumn="0" w:lastRowFirstColumn="0" w:lastRowLastColumn="0"/>
            <w:tcW w:w="620" w:type="dxa"/>
            <w:noWrap/>
            <w:vAlign w:val="center"/>
            <w:hideMark/>
          </w:tcPr>
          <w:p w14:paraId="1941AEAF" w14:textId="77777777" w:rsidR="004D71E9" w:rsidRPr="004206B9" w:rsidRDefault="004D71E9" w:rsidP="00840FB8">
            <w:pPr>
              <w:widowControl/>
              <w:suppressAutoHyphens w:val="0"/>
              <w:jc w:val="center"/>
              <w:rPr>
                <w:rFonts w:eastAsia="Times New Roman" w:cs="Times New Roman"/>
                <w:color w:val="000000"/>
                <w:sz w:val="20"/>
                <w:szCs w:val="20"/>
                <w:lang w:eastAsia="pt-BR" w:bidi="ar-SA"/>
              </w:rPr>
            </w:pPr>
            <w:r w:rsidRPr="004206B9">
              <w:rPr>
                <w:rFonts w:eastAsia="Times New Roman" w:cs="Times New Roman"/>
                <w:color w:val="000000"/>
                <w:sz w:val="20"/>
                <w:szCs w:val="20"/>
                <w:lang w:eastAsia="pt-BR" w:bidi="ar-SA"/>
              </w:rPr>
              <w:t>1</w:t>
            </w:r>
          </w:p>
        </w:tc>
        <w:tc>
          <w:tcPr>
            <w:tcW w:w="4200" w:type="dxa"/>
            <w:vAlign w:val="center"/>
            <w:hideMark/>
          </w:tcPr>
          <w:p w14:paraId="07D71D49" w14:textId="77777777" w:rsidR="004D71E9" w:rsidRPr="004206B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7B463A">
              <w:rPr>
                <w:rFonts w:cs="Times New Roman"/>
                <w:sz w:val="20"/>
                <w:szCs w:val="20"/>
              </w:rPr>
              <w:t>Serviços contínuos de manutenção preventiva e corretiva, assistência técnica, calibração e testes de segurança elétrica em equipamentos médico-hospitalares, odontológicos e de imagem</w:t>
            </w:r>
            <w:r>
              <w:rPr>
                <w:rFonts w:cs="Times New Roman"/>
                <w:sz w:val="20"/>
                <w:szCs w:val="20"/>
              </w:rPr>
              <w:t xml:space="preserve">. </w:t>
            </w:r>
            <w:r w:rsidRPr="007B463A">
              <w:rPr>
                <w:rFonts w:cs="Times New Roman"/>
                <w:b/>
                <w:bCs/>
                <w:sz w:val="20"/>
                <w:szCs w:val="20"/>
              </w:rPr>
              <w:t>Unidade Demandante: Policlínica Bárbara Pereira de Alencar.</w:t>
            </w:r>
          </w:p>
        </w:tc>
        <w:tc>
          <w:tcPr>
            <w:tcW w:w="1276" w:type="dxa"/>
            <w:vAlign w:val="center"/>
            <w:hideMark/>
          </w:tcPr>
          <w:p w14:paraId="628B255A"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Mês</w:t>
            </w:r>
          </w:p>
        </w:tc>
        <w:tc>
          <w:tcPr>
            <w:tcW w:w="992" w:type="dxa"/>
            <w:noWrap/>
            <w:vAlign w:val="center"/>
            <w:hideMark/>
          </w:tcPr>
          <w:p w14:paraId="0F24D181"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12</w:t>
            </w:r>
          </w:p>
        </w:tc>
        <w:tc>
          <w:tcPr>
            <w:tcW w:w="1500" w:type="dxa"/>
            <w:gridSpan w:val="2"/>
            <w:vAlign w:val="center"/>
            <w:hideMark/>
          </w:tcPr>
          <w:p w14:paraId="1285F33E" w14:textId="77777777" w:rsidR="004D71E9" w:rsidRPr="00DF66E2"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DF66E2">
              <w:rPr>
                <w:sz w:val="20"/>
                <w:szCs w:val="20"/>
              </w:rPr>
              <w:t xml:space="preserve">R$ </w:t>
            </w:r>
            <w:r>
              <w:rPr>
                <w:sz w:val="20"/>
                <w:szCs w:val="20"/>
              </w:rPr>
              <w:t>0,00</w:t>
            </w:r>
          </w:p>
        </w:tc>
        <w:tc>
          <w:tcPr>
            <w:tcW w:w="1428" w:type="dxa"/>
            <w:noWrap/>
            <w:vAlign w:val="center"/>
            <w:hideMark/>
          </w:tcPr>
          <w:p w14:paraId="37D15FE6" w14:textId="77777777" w:rsidR="004D71E9" w:rsidRPr="00DF66E2"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DF66E2">
              <w:rPr>
                <w:sz w:val="20"/>
                <w:szCs w:val="20"/>
              </w:rPr>
              <w:t xml:space="preserve">R$ </w:t>
            </w:r>
            <w:r>
              <w:rPr>
                <w:sz w:val="20"/>
                <w:szCs w:val="20"/>
              </w:rPr>
              <w:t>0,00</w:t>
            </w:r>
          </w:p>
        </w:tc>
      </w:tr>
      <w:tr w:rsidR="004D71E9" w:rsidRPr="004206B9" w14:paraId="3080C459" w14:textId="77777777" w:rsidTr="00840FB8">
        <w:trPr>
          <w:gridAfter w:val="1"/>
          <w:wAfter w:w="10" w:type="dxa"/>
          <w:trHeight w:val="557"/>
        </w:trPr>
        <w:tc>
          <w:tcPr>
            <w:cnfStyle w:val="001000000000" w:firstRow="0" w:lastRow="0" w:firstColumn="1" w:lastColumn="0" w:oddVBand="0" w:evenVBand="0" w:oddHBand="0" w:evenHBand="0" w:firstRowFirstColumn="0" w:firstRowLastColumn="0" w:lastRowFirstColumn="0" w:lastRowLastColumn="0"/>
            <w:tcW w:w="620" w:type="dxa"/>
            <w:noWrap/>
            <w:vAlign w:val="center"/>
            <w:hideMark/>
          </w:tcPr>
          <w:p w14:paraId="48D3389F" w14:textId="77777777" w:rsidR="004D71E9" w:rsidRPr="004206B9" w:rsidRDefault="004D71E9" w:rsidP="00840FB8">
            <w:pPr>
              <w:widowControl/>
              <w:suppressAutoHyphens w:val="0"/>
              <w:jc w:val="center"/>
              <w:rPr>
                <w:rFonts w:eastAsia="Times New Roman" w:cs="Times New Roman"/>
                <w:color w:val="000000"/>
                <w:sz w:val="20"/>
                <w:szCs w:val="20"/>
                <w:lang w:eastAsia="pt-BR" w:bidi="ar-SA"/>
              </w:rPr>
            </w:pPr>
            <w:r>
              <w:rPr>
                <w:rFonts w:eastAsia="Times New Roman" w:cs="Times New Roman"/>
                <w:color w:val="000000"/>
                <w:sz w:val="20"/>
                <w:szCs w:val="20"/>
                <w:lang w:eastAsia="pt-BR" w:bidi="ar-SA"/>
              </w:rPr>
              <w:t>2</w:t>
            </w:r>
          </w:p>
        </w:tc>
        <w:tc>
          <w:tcPr>
            <w:tcW w:w="4200" w:type="dxa"/>
            <w:vAlign w:val="center"/>
            <w:hideMark/>
          </w:tcPr>
          <w:p w14:paraId="6A300D64" w14:textId="77777777" w:rsidR="004D71E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265FFB">
              <w:rPr>
                <w:rFonts w:eastAsia="Times New Roman" w:cs="Times New Roman"/>
                <w:color w:val="000000"/>
                <w:sz w:val="20"/>
                <w:szCs w:val="20"/>
                <w:lang w:eastAsia="pt-BR" w:bidi="ar-SA"/>
              </w:rPr>
              <w:t xml:space="preserve">Reserva de valor durante o período contratual para a compra de peças, acessórios e serviços especializados que se fizerem necessários durante a execução das manutenções. </w:t>
            </w:r>
          </w:p>
          <w:p w14:paraId="507EA92B" w14:textId="77777777" w:rsidR="004D71E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p>
          <w:p w14:paraId="262CA96B" w14:textId="77777777" w:rsidR="004D71E9" w:rsidRPr="004206B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265FFB">
              <w:rPr>
                <w:rFonts w:eastAsia="Times New Roman" w:cs="Times New Roman"/>
                <w:color w:val="000000"/>
                <w:sz w:val="20"/>
                <w:szCs w:val="20"/>
                <w:lang w:eastAsia="pt-BR" w:bidi="ar-SA"/>
              </w:rPr>
              <w:t>(</w:t>
            </w:r>
            <w:r w:rsidRPr="00265FFB">
              <w:rPr>
                <w:rFonts w:eastAsia="Times New Roman" w:cs="Times New Roman"/>
                <w:b/>
                <w:bCs/>
                <w:color w:val="000000"/>
                <w:sz w:val="20"/>
                <w:szCs w:val="20"/>
                <w:lang w:eastAsia="pt-BR" w:bidi="ar-SA"/>
              </w:rPr>
              <w:t>Item não será objeto de disputa</w:t>
            </w:r>
            <w:r w:rsidRPr="00265FFB">
              <w:rPr>
                <w:rFonts w:eastAsia="Times New Roman" w:cs="Times New Roman"/>
                <w:color w:val="000000"/>
                <w:sz w:val="20"/>
                <w:szCs w:val="20"/>
                <w:lang w:eastAsia="pt-BR" w:bidi="ar-SA"/>
              </w:rPr>
              <w:t xml:space="preserve">).  </w:t>
            </w:r>
            <w:r w:rsidRPr="00265FFB">
              <w:rPr>
                <w:rFonts w:eastAsia="Times New Roman" w:cs="Times New Roman"/>
                <w:b/>
                <w:bCs/>
                <w:color w:val="000000"/>
                <w:sz w:val="20"/>
                <w:szCs w:val="20"/>
                <w:lang w:eastAsia="pt-BR" w:bidi="ar-SA"/>
              </w:rPr>
              <w:t>Unidade Demandante: Policlínica Bárbara Pereira de Alencar</w:t>
            </w:r>
            <w:r w:rsidRPr="00265FFB">
              <w:rPr>
                <w:rFonts w:eastAsia="Times New Roman" w:cs="Times New Roman"/>
                <w:color w:val="000000"/>
                <w:sz w:val="20"/>
                <w:szCs w:val="20"/>
                <w:lang w:eastAsia="pt-BR" w:bidi="ar-SA"/>
              </w:rPr>
              <w:t>.</w:t>
            </w:r>
          </w:p>
        </w:tc>
        <w:tc>
          <w:tcPr>
            <w:tcW w:w="1276" w:type="dxa"/>
            <w:vAlign w:val="center"/>
            <w:hideMark/>
          </w:tcPr>
          <w:p w14:paraId="1A6C3CB3"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w:t>
            </w:r>
          </w:p>
        </w:tc>
        <w:tc>
          <w:tcPr>
            <w:tcW w:w="992" w:type="dxa"/>
            <w:noWrap/>
            <w:vAlign w:val="center"/>
            <w:hideMark/>
          </w:tcPr>
          <w:p w14:paraId="456155CD"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w:t>
            </w:r>
          </w:p>
        </w:tc>
        <w:tc>
          <w:tcPr>
            <w:tcW w:w="2928" w:type="dxa"/>
            <w:gridSpan w:val="3"/>
            <w:vAlign w:val="center"/>
            <w:hideMark/>
          </w:tcPr>
          <w:p w14:paraId="42256AD8"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4206B9">
              <w:rPr>
                <w:rFonts w:eastAsia="Times New Roman" w:cs="Times New Roman"/>
                <w:color w:val="000000"/>
                <w:sz w:val="20"/>
                <w:szCs w:val="20"/>
                <w:lang w:eastAsia="pt-BR" w:bidi="ar-SA"/>
              </w:rPr>
              <w:t xml:space="preserve">R$ </w:t>
            </w:r>
            <w:r>
              <w:rPr>
                <w:rFonts w:eastAsia="Times New Roman" w:cs="Times New Roman"/>
                <w:color w:val="000000"/>
                <w:sz w:val="20"/>
                <w:szCs w:val="20"/>
                <w:lang w:eastAsia="pt-BR" w:bidi="ar-SA"/>
              </w:rPr>
              <w:t>50.000,00</w:t>
            </w:r>
          </w:p>
        </w:tc>
      </w:tr>
      <w:tr w:rsidR="004D71E9" w:rsidRPr="004206B9" w14:paraId="574D9250" w14:textId="77777777" w:rsidTr="00840FB8">
        <w:trPr>
          <w:trHeight w:val="557"/>
        </w:trPr>
        <w:tc>
          <w:tcPr>
            <w:cnfStyle w:val="001000000000" w:firstRow="0" w:lastRow="0" w:firstColumn="1" w:lastColumn="0" w:oddVBand="0" w:evenVBand="0" w:oddHBand="0" w:evenHBand="0" w:firstRowFirstColumn="0" w:firstRowLastColumn="0" w:lastRowFirstColumn="0" w:lastRowLastColumn="0"/>
            <w:tcW w:w="7108" w:type="dxa"/>
            <w:gridSpan w:val="5"/>
            <w:noWrap/>
            <w:vAlign w:val="center"/>
          </w:tcPr>
          <w:p w14:paraId="56F9690A" w14:textId="77777777" w:rsidR="004D71E9" w:rsidRPr="00265FFB" w:rsidRDefault="004D71E9" w:rsidP="00840FB8">
            <w:pPr>
              <w:widowControl/>
              <w:suppressAutoHyphens w:val="0"/>
              <w:jc w:val="center"/>
              <w:rPr>
                <w:rFonts w:eastAsia="Times New Roman" w:cs="Times New Roman"/>
                <w:color w:val="000000"/>
                <w:sz w:val="20"/>
                <w:szCs w:val="20"/>
                <w:lang w:eastAsia="pt-BR" w:bidi="ar-SA"/>
              </w:rPr>
            </w:pPr>
            <w:r w:rsidRPr="00265FFB">
              <w:rPr>
                <w:rFonts w:eastAsia="Times New Roman" w:cs="Times New Roman"/>
                <w:color w:val="000000"/>
                <w:sz w:val="20"/>
                <w:szCs w:val="20"/>
                <w:lang w:eastAsia="pt-BR" w:bidi="ar-SA"/>
              </w:rPr>
              <w:t>Valor Total Estimado</w:t>
            </w:r>
          </w:p>
        </w:tc>
        <w:tc>
          <w:tcPr>
            <w:tcW w:w="2918" w:type="dxa"/>
            <w:gridSpan w:val="3"/>
            <w:vAlign w:val="center"/>
          </w:tcPr>
          <w:p w14:paraId="393F9540" w14:textId="77777777" w:rsidR="004D71E9" w:rsidRPr="00265FFB"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p>
        </w:tc>
      </w:tr>
    </w:tbl>
    <w:p w14:paraId="55F2EDA3" w14:textId="77777777" w:rsidR="004D71E9" w:rsidRDefault="004D71E9" w:rsidP="004D71E9">
      <w:pPr>
        <w:tabs>
          <w:tab w:val="left" w:pos="1427"/>
        </w:tabs>
        <w:rPr>
          <w:rFonts w:cs="Times New Roman"/>
          <w:sz w:val="20"/>
          <w:szCs w:val="20"/>
        </w:rPr>
      </w:pPr>
    </w:p>
    <w:tbl>
      <w:tblPr>
        <w:tblStyle w:val="TabeladeGrade1Clara"/>
        <w:tblW w:w="10026" w:type="dxa"/>
        <w:tblInd w:w="-572" w:type="dxa"/>
        <w:tblLook w:val="04A0" w:firstRow="1" w:lastRow="0" w:firstColumn="1" w:lastColumn="0" w:noHBand="0" w:noVBand="1"/>
      </w:tblPr>
      <w:tblGrid>
        <w:gridCol w:w="620"/>
        <w:gridCol w:w="4200"/>
        <w:gridCol w:w="1276"/>
        <w:gridCol w:w="992"/>
        <w:gridCol w:w="20"/>
        <w:gridCol w:w="1480"/>
        <w:gridCol w:w="1438"/>
      </w:tblGrid>
      <w:tr w:rsidR="004D71E9" w:rsidRPr="004206B9" w14:paraId="2BACFEA9" w14:textId="77777777" w:rsidTr="00840FB8">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026" w:type="dxa"/>
            <w:gridSpan w:val="7"/>
            <w:noWrap/>
            <w:vAlign w:val="center"/>
            <w:hideMark/>
          </w:tcPr>
          <w:p w14:paraId="6393799A" w14:textId="77777777" w:rsidR="004D71E9" w:rsidRPr="004206B9" w:rsidRDefault="004D71E9" w:rsidP="00840FB8">
            <w:pPr>
              <w:widowControl/>
              <w:suppressAutoHyphens w:val="0"/>
              <w:jc w:val="center"/>
              <w:rPr>
                <w:rFonts w:eastAsia="Times New Roman" w:cs="Times New Roman"/>
                <w:b w:val="0"/>
                <w:bCs w:val="0"/>
                <w:color w:val="000000"/>
                <w:sz w:val="20"/>
                <w:szCs w:val="20"/>
                <w:lang w:eastAsia="pt-BR" w:bidi="ar-SA"/>
              </w:rPr>
            </w:pPr>
            <w:r w:rsidRPr="004206B9">
              <w:rPr>
                <w:rFonts w:eastAsia="Times New Roman" w:cs="Times New Roman"/>
                <w:color w:val="000000"/>
                <w:sz w:val="20"/>
                <w:szCs w:val="20"/>
                <w:lang w:eastAsia="pt-BR" w:bidi="ar-SA"/>
              </w:rPr>
              <w:t xml:space="preserve">GRUPO </w:t>
            </w:r>
            <w:r>
              <w:rPr>
                <w:rFonts w:eastAsia="Times New Roman" w:cs="Times New Roman"/>
                <w:color w:val="000000"/>
                <w:sz w:val="20"/>
                <w:szCs w:val="20"/>
                <w:lang w:eastAsia="pt-BR" w:bidi="ar-SA"/>
              </w:rPr>
              <w:t>02</w:t>
            </w:r>
          </w:p>
        </w:tc>
      </w:tr>
      <w:tr w:rsidR="004D71E9" w:rsidRPr="004206B9" w14:paraId="71621649" w14:textId="77777777" w:rsidTr="00840FB8">
        <w:trPr>
          <w:trHeight w:val="557"/>
        </w:trPr>
        <w:tc>
          <w:tcPr>
            <w:cnfStyle w:val="001000000000" w:firstRow="0" w:lastRow="0" w:firstColumn="1" w:lastColumn="0" w:oddVBand="0" w:evenVBand="0" w:oddHBand="0" w:evenHBand="0" w:firstRowFirstColumn="0" w:firstRowLastColumn="0" w:lastRowFirstColumn="0" w:lastRowLastColumn="0"/>
            <w:tcW w:w="620" w:type="dxa"/>
            <w:noWrap/>
            <w:vAlign w:val="center"/>
          </w:tcPr>
          <w:p w14:paraId="26B25A96" w14:textId="77777777" w:rsidR="004D71E9" w:rsidRPr="004206B9" w:rsidRDefault="004D71E9" w:rsidP="00840FB8">
            <w:pPr>
              <w:widowControl/>
              <w:suppressAutoHyphens w:val="0"/>
              <w:jc w:val="center"/>
              <w:rPr>
                <w:rFonts w:eastAsia="Times New Roman" w:cs="Times New Roman"/>
                <w:color w:val="000000"/>
                <w:sz w:val="20"/>
                <w:szCs w:val="20"/>
                <w:lang w:eastAsia="pt-BR" w:bidi="ar-SA"/>
              </w:rPr>
            </w:pPr>
            <w:r w:rsidRPr="004206B9">
              <w:rPr>
                <w:rFonts w:eastAsia="Times New Roman" w:cs="Times New Roman"/>
                <w:color w:val="000000"/>
                <w:sz w:val="20"/>
                <w:szCs w:val="20"/>
                <w:lang w:eastAsia="pt-BR" w:bidi="ar-SA"/>
              </w:rPr>
              <w:t>Item</w:t>
            </w:r>
          </w:p>
        </w:tc>
        <w:tc>
          <w:tcPr>
            <w:tcW w:w="4200" w:type="dxa"/>
            <w:vAlign w:val="center"/>
          </w:tcPr>
          <w:p w14:paraId="2349E105"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4206B9">
              <w:rPr>
                <w:rFonts w:eastAsia="Times New Roman" w:cs="Times New Roman"/>
                <w:b/>
                <w:bCs/>
                <w:color w:val="000000"/>
                <w:sz w:val="20"/>
                <w:szCs w:val="20"/>
                <w:lang w:eastAsia="pt-BR" w:bidi="ar-SA"/>
              </w:rPr>
              <w:t>Descrição</w:t>
            </w:r>
          </w:p>
        </w:tc>
        <w:tc>
          <w:tcPr>
            <w:tcW w:w="1276" w:type="dxa"/>
            <w:vAlign w:val="center"/>
          </w:tcPr>
          <w:p w14:paraId="644A3CF4"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4206B9">
              <w:rPr>
                <w:rFonts w:eastAsia="Times New Roman" w:cs="Times New Roman"/>
                <w:b/>
                <w:bCs/>
                <w:color w:val="000000"/>
                <w:sz w:val="20"/>
                <w:szCs w:val="20"/>
                <w:lang w:eastAsia="pt-BR" w:bidi="ar-SA"/>
              </w:rPr>
              <w:t>Unidade De Medida</w:t>
            </w:r>
          </w:p>
        </w:tc>
        <w:tc>
          <w:tcPr>
            <w:tcW w:w="992" w:type="dxa"/>
            <w:noWrap/>
            <w:vAlign w:val="center"/>
          </w:tcPr>
          <w:p w14:paraId="0F114911"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4206B9">
              <w:rPr>
                <w:rFonts w:eastAsia="Times New Roman" w:cs="Times New Roman"/>
                <w:b/>
                <w:bCs/>
                <w:color w:val="000000"/>
                <w:sz w:val="20"/>
                <w:szCs w:val="20"/>
                <w:lang w:eastAsia="pt-BR" w:bidi="ar-SA"/>
              </w:rPr>
              <w:t>Quant</w:t>
            </w:r>
            <w:r>
              <w:rPr>
                <w:rFonts w:eastAsia="Times New Roman" w:cs="Times New Roman"/>
                <w:b/>
                <w:bCs/>
                <w:color w:val="000000"/>
                <w:sz w:val="20"/>
                <w:szCs w:val="20"/>
                <w:lang w:eastAsia="pt-BR" w:bidi="ar-SA"/>
              </w:rPr>
              <w:t>.</w:t>
            </w:r>
          </w:p>
        </w:tc>
        <w:tc>
          <w:tcPr>
            <w:tcW w:w="1500" w:type="dxa"/>
            <w:gridSpan w:val="2"/>
            <w:vAlign w:val="center"/>
          </w:tcPr>
          <w:p w14:paraId="252CBE49"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4206B9">
              <w:rPr>
                <w:rFonts w:eastAsia="Times New Roman" w:cs="Times New Roman"/>
                <w:b/>
                <w:bCs/>
                <w:color w:val="000000"/>
                <w:sz w:val="20"/>
                <w:szCs w:val="20"/>
                <w:lang w:eastAsia="pt-BR" w:bidi="ar-SA"/>
              </w:rPr>
              <w:t xml:space="preserve">Valor </w:t>
            </w:r>
            <w:r>
              <w:rPr>
                <w:rFonts w:eastAsia="Times New Roman" w:cs="Times New Roman"/>
                <w:b/>
                <w:bCs/>
                <w:color w:val="000000"/>
                <w:sz w:val="20"/>
                <w:szCs w:val="20"/>
                <w:lang w:eastAsia="pt-BR" w:bidi="ar-SA"/>
              </w:rPr>
              <w:t>Mensal</w:t>
            </w:r>
          </w:p>
        </w:tc>
        <w:tc>
          <w:tcPr>
            <w:tcW w:w="1438" w:type="dxa"/>
            <w:noWrap/>
            <w:vAlign w:val="center"/>
          </w:tcPr>
          <w:p w14:paraId="408CB755"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4206B9">
              <w:rPr>
                <w:rFonts w:eastAsia="Times New Roman" w:cs="Times New Roman"/>
                <w:b/>
                <w:bCs/>
                <w:color w:val="000000"/>
                <w:sz w:val="20"/>
                <w:szCs w:val="20"/>
                <w:lang w:eastAsia="pt-BR" w:bidi="ar-SA"/>
              </w:rPr>
              <w:t xml:space="preserve">Valor </w:t>
            </w:r>
            <w:r>
              <w:rPr>
                <w:rFonts w:eastAsia="Times New Roman" w:cs="Times New Roman"/>
                <w:b/>
                <w:bCs/>
                <w:color w:val="000000"/>
                <w:sz w:val="20"/>
                <w:szCs w:val="20"/>
                <w:lang w:eastAsia="pt-BR" w:bidi="ar-SA"/>
              </w:rPr>
              <w:t>Anual</w:t>
            </w:r>
          </w:p>
        </w:tc>
      </w:tr>
      <w:tr w:rsidR="004D71E9" w:rsidRPr="004206B9" w14:paraId="6995E0B7" w14:textId="77777777" w:rsidTr="00840FB8">
        <w:trPr>
          <w:trHeight w:val="557"/>
        </w:trPr>
        <w:tc>
          <w:tcPr>
            <w:cnfStyle w:val="001000000000" w:firstRow="0" w:lastRow="0" w:firstColumn="1" w:lastColumn="0" w:oddVBand="0" w:evenVBand="0" w:oddHBand="0" w:evenHBand="0" w:firstRowFirstColumn="0" w:firstRowLastColumn="0" w:lastRowFirstColumn="0" w:lastRowLastColumn="0"/>
            <w:tcW w:w="620" w:type="dxa"/>
            <w:noWrap/>
            <w:vAlign w:val="center"/>
          </w:tcPr>
          <w:p w14:paraId="5AFDE9A0" w14:textId="77777777" w:rsidR="004D71E9" w:rsidRPr="004206B9" w:rsidRDefault="004D71E9" w:rsidP="00840FB8">
            <w:pPr>
              <w:widowControl/>
              <w:suppressAutoHyphens w:val="0"/>
              <w:jc w:val="center"/>
              <w:rPr>
                <w:rFonts w:eastAsia="Times New Roman" w:cs="Times New Roman"/>
                <w:color w:val="000000"/>
                <w:sz w:val="20"/>
                <w:szCs w:val="20"/>
                <w:lang w:eastAsia="pt-BR" w:bidi="ar-SA"/>
              </w:rPr>
            </w:pPr>
            <w:r>
              <w:rPr>
                <w:rFonts w:eastAsia="Times New Roman" w:cs="Times New Roman"/>
                <w:color w:val="000000"/>
                <w:sz w:val="20"/>
                <w:szCs w:val="20"/>
                <w:lang w:eastAsia="pt-BR" w:bidi="ar-SA"/>
              </w:rPr>
              <w:t>3</w:t>
            </w:r>
          </w:p>
        </w:tc>
        <w:tc>
          <w:tcPr>
            <w:tcW w:w="4200" w:type="dxa"/>
            <w:vAlign w:val="center"/>
          </w:tcPr>
          <w:p w14:paraId="59F889BF" w14:textId="77777777" w:rsidR="004D71E9" w:rsidRPr="004206B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7B463A">
              <w:rPr>
                <w:rFonts w:cs="Times New Roman"/>
                <w:sz w:val="20"/>
                <w:szCs w:val="20"/>
              </w:rPr>
              <w:t>Serviços contínuos de manutenção preventiva e corretiva, assistência técnica, calibração e testes de segurança elétrica em equipamentos médico-hospitalares, odontológicos e de imagem</w:t>
            </w:r>
            <w:r>
              <w:rPr>
                <w:rFonts w:cs="Times New Roman"/>
                <w:sz w:val="20"/>
                <w:szCs w:val="20"/>
              </w:rPr>
              <w:t xml:space="preserve">. </w:t>
            </w:r>
            <w:r w:rsidRPr="007B463A">
              <w:rPr>
                <w:rFonts w:cs="Times New Roman"/>
                <w:b/>
                <w:bCs/>
                <w:sz w:val="20"/>
                <w:szCs w:val="20"/>
              </w:rPr>
              <w:t>Unidade Demandante: Policlínica Aderson Tavares Bezerra</w:t>
            </w:r>
            <w:r>
              <w:rPr>
                <w:rFonts w:cs="Times New Roman"/>
                <w:b/>
                <w:bCs/>
                <w:sz w:val="20"/>
                <w:szCs w:val="20"/>
              </w:rPr>
              <w:t>.</w:t>
            </w:r>
          </w:p>
        </w:tc>
        <w:tc>
          <w:tcPr>
            <w:tcW w:w="1276" w:type="dxa"/>
            <w:vAlign w:val="center"/>
          </w:tcPr>
          <w:p w14:paraId="2EC9506F"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Mês</w:t>
            </w:r>
          </w:p>
        </w:tc>
        <w:tc>
          <w:tcPr>
            <w:tcW w:w="992" w:type="dxa"/>
            <w:noWrap/>
            <w:vAlign w:val="center"/>
          </w:tcPr>
          <w:p w14:paraId="7C1F8950"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12</w:t>
            </w:r>
          </w:p>
        </w:tc>
        <w:tc>
          <w:tcPr>
            <w:tcW w:w="1500" w:type="dxa"/>
            <w:gridSpan w:val="2"/>
            <w:vAlign w:val="center"/>
          </w:tcPr>
          <w:p w14:paraId="60E3BDD8" w14:textId="77777777" w:rsidR="004D71E9" w:rsidRPr="00DF66E2"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DF66E2">
              <w:rPr>
                <w:sz w:val="20"/>
                <w:szCs w:val="20"/>
              </w:rPr>
              <w:t xml:space="preserve">R$ </w:t>
            </w:r>
            <w:r>
              <w:rPr>
                <w:sz w:val="20"/>
                <w:szCs w:val="20"/>
              </w:rPr>
              <w:t>0,00</w:t>
            </w:r>
          </w:p>
        </w:tc>
        <w:tc>
          <w:tcPr>
            <w:tcW w:w="1438" w:type="dxa"/>
            <w:noWrap/>
            <w:vAlign w:val="center"/>
          </w:tcPr>
          <w:p w14:paraId="1BF6E402" w14:textId="77777777" w:rsidR="004D71E9" w:rsidRPr="00DF66E2"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DF66E2">
              <w:rPr>
                <w:sz w:val="20"/>
                <w:szCs w:val="20"/>
              </w:rPr>
              <w:t xml:space="preserve">R$ </w:t>
            </w:r>
            <w:r>
              <w:rPr>
                <w:sz w:val="20"/>
                <w:szCs w:val="20"/>
              </w:rPr>
              <w:t>0,00</w:t>
            </w:r>
          </w:p>
        </w:tc>
      </w:tr>
      <w:tr w:rsidR="004D71E9" w:rsidRPr="004206B9" w14:paraId="2BDE0BAA" w14:textId="77777777" w:rsidTr="00840FB8">
        <w:trPr>
          <w:trHeight w:val="557"/>
        </w:trPr>
        <w:tc>
          <w:tcPr>
            <w:cnfStyle w:val="001000000000" w:firstRow="0" w:lastRow="0" w:firstColumn="1" w:lastColumn="0" w:oddVBand="0" w:evenVBand="0" w:oddHBand="0" w:evenHBand="0" w:firstRowFirstColumn="0" w:firstRowLastColumn="0" w:lastRowFirstColumn="0" w:lastRowLastColumn="0"/>
            <w:tcW w:w="620" w:type="dxa"/>
            <w:noWrap/>
            <w:vAlign w:val="center"/>
          </w:tcPr>
          <w:p w14:paraId="35DAAAF7" w14:textId="77777777" w:rsidR="004D71E9" w:rsidRPr="004206B9" w:rsidRDefault="004D71E9" w:rsidP="00840FB8">
            <w:pPr>
              <w:widowControl/>
              <w:suppressAutoHyphens w:val="0"/>
              <w:jc w:val="center"/>
              <w:rPr>
                <w:rFonts w:eastAsia="Times New Roman" w:cs="Times New Roman"/>
                <w:color w:val="000000"/>
                <w:sz w:val="20"/>
                <w:szCs w:val="20"/>
                <w:lang w:eastAsia="pt-BR" w:bidi="ar-SA"/>
              </w:rPr>
            </w:pPr>
            <w:r>
              <w:rPr>
                <w:rFonts w:eastAsia="Times New Roman" w:cs="Times New Roman"/>
                <w:color w:val="000000"/>
                <w:sz w:val="20"/>
                <w:szCs w:val="20"/>
                <w:lang w:eastAsia="pt-BR" w:bidi="ar-SA"/>
              </w:rPr>
              <w:t>4</w:t>
            </w:r>
          </w:p>
        </w:tc>
        <w:tc>
          <w:tcPr>
            <w:tcW w:w="4200" w:type="dxa"/>
            <w:vAlign w:val="center"/>
          </w:tcPr>
          <w:p w14:paraId="20DDA172" w14:textId="77777777" w:rsidR="004D71E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35226D">
              <w:rPr>
                <w:rFonts w:cs="Times New Roman"/>
                <w:sz w:val="20"/>
                <w:szCs w:val="20"/>
              </w:rPr>
              <w:t xml:space="preserve">Reserva de valor durante o período contratual para a compra de peças, acessórios e serviços especializados que se fizerem necessários durante a execução das manutenções. </w:t>
            </w:r>
            <w:r>
              <w:rPr>
                <w:rFonts w:cs="Times New Roman"/>
                <w:sz w:val="20"/>
                <w:szCs w:val="20"/>
              </w:rPr>
              <w:t xml:space="preserve"> </w:t>
            </w:r>
          </w:p>
          <w:p w14:paraId="7187527A" w14:textId="77777777" w:rsidR="004D71E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sz w:val="20"/>
                <w:szCs w:val="20"/>
              </w:rPr>
            </w:pPr>
          </w:p>
          <w:p w14:paraId="6F73F7C5" w14:textId="77777777" w:rsidR="004D71E9" w:rsidRPr="004206B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360B6A">
              <w:rPr>
                <w:rFonts w:cs="Times New Roman"/>
                <w:b/>
                <w:bCs/>
                <w:sz w:val="20"/>
                <w:szCs w:val="20"/>
              </w:rPr>
              <w:t>(Item não será objeto de disputa).</w:t>
            </w:r>
            <w:r>
              <w:rPr>
                <w:rFonts w:cs="Times New Roman"/>
                <w:sz w:val="20"/>
                <w:szCs w:val="20"/>
              </w:rPr>
              <w:t xml:space="preserve"> </w:t>
            </w:r>
            <w:r w:rsidRPr="007B463A">
              <w:rPr>
                <w:rFonts w:cs="Times New Roman"/>
                <w:b/>
                <w:bCs/>
                <w:sz w:val="20"/>
                <w:szCs w:val="20"/>
              </w:rPr>
              <w:t>Unidade Demandante: Policlínica Aderson Tavares Bezerra</w:t>
            </w:r>
            <w:r>
              <w:rPr>
                <w:rFonts w:cs="Times New Roman"/>
                <w:b/>
                <w:bCs/>
                <w:sz w:val="20"/>
                <w:szCs w:val="20"/>
              </w:rPr>
              <w:t>.</w:t>
            </w:r>
          </w:p>
        </w:tc>
        <w:tc>
          <w:tcPr>
            <w:tcW w:w="1276" w:type="dxa"/>
            <w:vAlign w:val="center"/>
          </w:tcPr>
          <w:p w14:paraId="4EF53EAC"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w:t>
            </w:r>
          </w:p>
        </w:tc>
        <w:tc>
          <w:tcPr>
            <w:tcW w:w="992" w:type="dxa"/>
            <w:noWrap/>
            <w:vAlign w:val="center"/>
          </w:tcPr>
          <w:p w14:paraId="31721AEF"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w:t>
            </w:r>
          </w:p>
        </w:tc>
        <w:tc>
          <w:tcPr>
            <w:tcW w:w="2938" w:type="dxa"/>
            <w:gridSpan w:val="3"/>
            <w:vAlign w:val="center"/>
          </w:tcPr>
          <w:p w14:paraId="0180237C"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R$ 60.000,00</w:t>
            </w:r>
          </w:p>
        </w:tc>
      </w:tr>
      <w:tr w:rsidR="004D71E9" w:rsidRPr="004206B9" w14:paraId="1C99E638" w14:textId="77777777" w:rsidTr="00840FB8">
        <w:trPr>
          <w:trHeight w:val="557"/>
        </w:trPr>
        <w:tc>
          <w:tcPr>
            <w:cnfStyle w:val="001000000000" w:firstRow="0" w:lastRow="0" w:firstColumn="1" w:lastColumn="0" w:oddVBand="0" w:evenVBand="0" w:oddHBand="0" w:evenHBand="0" w:firstRowFirstColumn="0" w:firstRowLastColumn="0" w:lastRowFirstColumn="0" w:lastRowLastColumn="0"/>
            <w:tcW w:w="7108" w:type="dxa"/>
            <w:gridSpan w:val="5"/>
            <w:noWrap/>
            <w:vAlign w:val="center"/>
          </w:tcPr>
          <w:p w14:paraId="00723468" w14:textId="77777777" w:rsidR="004D71E9" w:rsidRPr="004206B9" w:rsidRDefault="004D71E9" w:rsidP="00840FB8">
            <w:pPr>
              <w:widowControl/>
              <w:suppressAutoHyphens w:val="0"/>
              <w:jc w:val="center"/>
              <w:rPr>
                <w:rFonts w:eastAsia="Times New Roman" w:cs="Times New Roman"/>
                <w:color w:val="000000"/>
                <w:sz w:val="20"/>
                <w:szCs w:val="20"/>
                <w:lang w:eastAsia="pt-BR" w:bidi="ar-SA"/>
              </w:rPr>
            </w:pPr>
            <w:r w:rsidRPr="00265FFB">
              <w:rPr>
                <w:rFonts w:eastAsia="Times New Roman" w:cs="Times New Roman"/>
                <w:color w:val="000000"/>
                <w:sz w:val="20"/>
                <w:szCs w:val="20"/>
                <w:lang w:eastAsia="pt-BR" w:bidi="ar-SA"/>
              </w:rPr>
              <w:t>Valor Total Estimado</w:t>
            </w:r>
          </w:p>
        </w:tc>
        <w:tc>
          <w:tcPr>
            <w:tcW w:w="2918" w:type="dxa"/>
            <w:gridSpan w:val="2"/>
            <w:vAlign w:val="center"/>
          </w:tcPr>
          <w:p w14:paraId="385128E0"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p>
        </w:tc>
      </w:tr>
    </w:tbl>
    <w:p w14:paraId="5721A897" w14:textId="77777777" w:rsidR="004D71E9" w:rsidRDefault="004D71E9" w:rsidP="004D71E9">
      <w:pPr>
        <w:tabs>
          <w:tab w:val="left" w:pos="776"/>
        </w:tabs>
        <w:rPr>
          <w:rFonts w:cs="Times New Roman"/>
          <w:sz w:val="20"/>
          <w:szCs w:val="20"/>
        </w:rPr>
      </w:pPr>
    </w:p>
    <w:tbl>
      <w:tblPr>
        <w:tblStyle w:val="TabeladeGrade1Clara"/>
        <w:tblW w:w="10026" w:type="dxa"/>
        <w:tblInd w:w="-572" w:type="dxa"/>
        <w:tblLook w:val="04A0" w:firstRow="1" w:lastRow="0" w:firstColumn="1" w:lastColumn="0" w:noHBand="0" w:noVBand="1"/>
      </w:tblPr>
      <w:tblGrid>
        <w:gridCol w:w="620"/>
        <w:gridCol w:w="4200"/>
        <w:gridCol w:w="1276"/>
        <w:gridCol w:w="992"/>
        <w:gridCol w:w="1500"/>
        <w:gridCol w:w="1438"/>
      </w:tblGrid>
      <w:tr w:rsidR="004D71E9" w:rsidRPr="004206B9" w14:paraId="588716B6" w14:textId="77777777" w:rsidTr="00840FB8">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026" w:type="dxa"/>
            <w:gridSpan w:val="6"/>
            <w:noWrap/>
            <w:vAlign w:val="center"/>
            <w:hideMark/>
          </w:tcPr>
          <w:p w14:paraId="414D962D" w14:textId="77777777" w:rsidR="004D71E9" w:rsidRPr="004206B9" w:rsidRDefault="004D71E9" w:rsidP="00840FB8">
            <w:pPr>
              <w:widowControl/>
              <w:suppressAutoHyphens w:val="0"/>
              <w:jc w:val="center"/>
              <w:rPr>
                <w:rFonts w:eastAsia="Times New Roman" w:cs="Times New Roman"/>
                <w:b w:val="0"/>
                <w:bCs w:val="0"/>
                <w:color w:val="000000"/>
                <w:sz w:val="20"/>
                <w:szCs w:val="20"/>
                <w:lang w:eastAsia="pt-BR" w:bidi="ar-SA"/>
              </w:rPr>
            </w:pPr>
            <w:r w:rsidRPr="004206B9">
              <w:rPr>
                <w:rFonts w:eastAsia="Times New Roman" w:cs="Times New Roman"/>
                <w:color w:val="000000"/>
                <w:sz w:val="20"/>
                <w:szCs w:val="20"/>
                <w:lang w:eastAsia="pt-BR" w:bidi="ar-SA"/>
              </w:rPr>
              <w:t xml:space="preserve">GRUPO </w:t>
            </w:r>
            <w:r>
              <w:rPr>
                <w:rFonts w:eastAsia="Times New Roman" w:cs="Times New Roman"/>
                <w:color w:val="000000"/>
                <w:sz w:val="20"/>
                <w:szCs w:val="20"/>
                <w:lang w:eastAsia="pt-BR" w:bidi="ar-SA"/>
              </w:rPr>
              <w:t>03</w:t>
            </w:r>
          </w:p>
        </w:tc>
      </w:tr>
      <w:tr w:rsidR="004D71E9" w:rsidRPr="004206B9" w14:paraId="224B89CF" w14:textId="77777777" w:rsidTr="00840FB8">
        <w:trPr>
          <w:trHeight w:val="557"/>
        </w:trPr>
        <w:tc>
          <w:tcPr>
            <w:cnfStyle w:val="001000000000" w:firstRow="0" w:lastRow="0" w:firstColumn="1" w:lastColumn="0" w:oddVBand="0" w:evenVBand="0" w:oddHBand="0" w:evenHBand="0" w:firstRowFirstColumn="0" w:firstRowLastColumn="0" w:lastRowFirstColumn="0" w:lastRowLastColumn="0"/>
            <w:tcW w:w="620" w:type="dxa"/>
            <w:noWrap/>
            <w:vAlign w:val="center"/>
          </w:tcPr>
          <w:p w14:paraId="517F2034" w14:textId="77777777" w:rsidR="004D71E9" w:rsidRPr="004206B9" w:rsidRDefault="004D71E9" w:rsidP="00840FB8">
            <w:pPr>
              <w:widowControl/>
              <w:suppressAutoHyphens w:val="0"/>
              <w:jc w:val="center"/>
              <w:rPr>
                <w:rFonts w:eastAsia="Times New Roman" w:cs="Times New Roman"/>
                <w:color w:val="000000"/>
                <w:sz w:val="20"/>
                <w:szCs w:val="20"/>
                <w:lang w:eastAsia="pt-BR" w:bidi="ar-SA"/>
              </w:rPr>
            </w:pPr>
            <w:r w:rsidRPr="004206B9">
              <w:rPr>
                <w:rFonts w:eastAsia="Times New Roman" w:cs="Times New Roman"/>
                <w:color w:val="000000"/>
                <w:sz w:val="20"/>
                <w:szCs w:val="20"/>
                <w:lang w:eastAsia="pt-BR" w:bidi="ar-SA"/>
              </w:rPr>
              <w:lastRenderedPageBreak/>
              <w:t>Item</w:t>
            </w:r>
          </w:p>
        </w:tc>
        <w:tc>
          <w:tcPr>
            <w:tcW w:w="4200" w:type="dxa"/>
            <w:vAlign w:val="center"/>
          </w:tcPr>
          <w:p w14:paraId="15034DCD"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4206B9">
              <w:rPr>
                <w:rFonts w:eastAsia="Times New Roman" w:cs="Times New Roman"/>
                <w:b/>
                <w:bCs/>
                <w:color w:val="000000"/>
                <w:sz w:val="20"/>
                <w:szCs w:val="20"/>
                <w:lang w:eastAsia="pt-BR" w:bidi="ar-SA"/>
              </w:rPr>
              <w:t>Descrição</w:t>
            </w:r>
          </w:p>
        </w:tc>
        <w:tc>
          <w:tcPr>
            <w:tcW w:w="1276" w:type="dxa"/>
            <w:vAlign w:val="center"/>
          </w:tcPr>
          <w:p w14:paraId="3ACC5BF5"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4206B9">
              <w:rPr>
                <w:rFonts w:eastAsia="Times New Roman" w:cs="Times New Roman"/>
                <w:b/>
                <w:bCs/>
                <w:color w:val="000000"/>
                <w:sz w:val="20"/>
                <w:szCs w:val="20"/>
                <w:lang w:eastAsia="pt-BR" w:bidi="ar-SA"/>
              </w:rPr>
              <w:t>Unidade De Medida</w:t>
            </w:r>
          </w:p>
        </w:tc>
        <w:tc>
          <w:tcPr>
            <w:tcW w:w="992" w:type="dxa"/>
            <w:noWrap/>
            <w:vAlign w:val="center"/>
          </w:tcPr>
          <w:p w14:paraId="4CF09F78"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4206B9">
              <w:rPr>
                <w:rFonts w:eastAsia="Times New Roman" w:cs="Times New Roman"/>
                <w:b/>
                <w:bCs/>
                <w:color w:val="000000"/>
                <w:sz w:val="20"/>
                <w:szCs w:val="20"/>
                <w:lang w:eastAsia="pt-BR" w:bidi="ar-SA"/>
              </w:rPr>
              <w:t>Quant</w:t>
            </w:r>
            <w:r>
              <w:rPr>
                <w:rFonts w:eastAsia="Times New Roman" w:cs="Times New Roman"/>
                <w:b/>
                <w:bCs/>
                <w:color w:val="000000"/>
                <w:sz w:val="20"/>
                <w:szCs w:val="20"/>
                <w:lang w:eastAsia="pt-BR" w:bidi="ar-SA"/>
              </w:rPr>
              <w:t>.</w:t>
            </w:r>
          </w:p>
        </w:tc>
        <w:tc>
          <w:tcPr>
            <w:tcW w:w="1500" w:type="dxa"/>
            <w:vAlign w:val="center"/>
          </w:tcPr>
          <w:p w14:paraId="462293CA"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4206B9">
              <w:rPr>
                <w:rFonts w:eastAsia="Times New Roman" w:cs="Times New Roman"/>
                <w:b/>
                <w:bCs/>
                <w:color w:val="000000"/>
                <w:sz w:val="20"/>
                <w:szCs w:val="20"/>
                <w:lang w:eastAsia="pt-BR" w:bidi="ar-SA"/>
              </w:rPr>
              <w:t xml:space="preserve">Valor </w:t>
            </w:r>
            <w:r>
              <w:rPr>
                <w:rFonts w:eastAsia="Times New Roman" w:cs="Times New Roman"/>
                <w:b/>
                <w:bCs/>
                <w:color w:val="000000"/>
                <w:sz w:val="20"/>
                <w:szCs w:val="20"/>
                <w:lang w:eastAsia="pt-BR" w:bidi="ar-SA"/>
              </w:rPr>
              <w:t>Mensal</w:t>
            </w:r>
          </w:p>
        </w:tc>
        <w:tc>
          <w:tcPr>
            <w:tcW w:w="1438" w:type="dxa"/>
            <w:noWrap/>
            <w:vAlign w:val="center"/>
          </w:tcPr>
          <w:p w14:paraId="378C7404"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4206B9">
              <w:rPr>
                <w:rFonts w:eastAsia="Times New Roman" w:cs="Times New Roman"/>
                <w:b/>
                <w:bCs/>
                <w:color w:val="000000"/>
                <w:sz w:val="20"/>
                <w:szCs w:val="20"/>
                <w:lang w:eastAsia="pt-BR" w:bidi="ar-SA"/>
              </w:rPr>
              <w:t xml:space="preserve">Valor </w:t>
            </w:r>
            <w:r>
              <w:rPr>
                <w:rFonts w:eastAsia="Times New Roman" w:cs="Times New Roman"/>
                <w:b/>
                <w:bCs/>
                <w:color w:val="000000"/>
                <w:sz w:val="20"/>
                <w:szCs w:val="20"/>
                <w:lang w:eastAsia="pt-BR" w:bidi="ar-SA"/>
              </w:rPr>
              <w:t>Anual</w:t>
            </w:r>
          </w:p>
        </w:tc>
      </w:tr>
      <w:tr w:rsidR="004D71E9" w:rsidRPr="004206B9" w14:paraId="4D976F29" w14:textId="77777777" w:rsidTr="00840FB8">
        <w:trPr>
          <w:trHeight w:val="557"/>
        </w:trPr>
        <w:tc>
          <w:tcPr>
            <w:cnfStyle w:val="001000000000" w:firstRow="0" w:lastRow="0" w:firstColumn="1" w:lastColumn="0" w:oddVBand="0" w:evenVBand="0" w:oddHBand="0" w:evenHBand="0" w:firstRowFirstColumn="0" w:firstRowLastColumn="0" w:lastRowFirstColumn="0" w:lastRowLastColumn="0"/>
            <w:tcW w:w="620" w:type="dxa"/>
            <w:noWrap/>
            <w:vAlign w:val="center"/>
          </w:tcPr>
          <w:p w14:paraId="46F28132" w14:textId="77777777" w:rsidR="004D71E9" w:rsidRPr="004206B9" w:rsidRDefault="004D71E9" w:rsidP="00840FB8">
            <w:pPr>
              <w:widowControl/>
              <w:suppressAutoHyphens w:val="0"/>
              <w:jc w:val="center"/>
              <w:rPr>
                <w:rFonts w:eastAsia="Times New Roman" w:cs="Times New Roman"/>
                <w:color w:val="000000"/>
                <w:sz w:val="20"/>
                <w:szCs w:val="20"/>
                <w:lang w:eastAsia="pt-BR" w:bidi="ar-SA"/>
              </w:rPr>
            </w:pPr>
            <w:r>
              <w:rPr>
                <w:rFonts w:eastAsia="Times New Roman" w:cs="Times New Roman"/>
                <w:color w:val="000000"/>
                <w:sz w:val="20"/>
                <w:szCs w:val="20"/>
                <w:lang w:eastAsia="pt-BR" w:bidi="ar-SA"/>
              </w:rPr>
              <w:t>5</w:t>
            </w:r>
          </w:p>
        </w:tc>
        <w:tc>
          <w:tcPr>
            <w:tcW w:w="4200" w:type="dxa"/>
            <w:vAlign w:val="center"/>
          </w:tcPr>
          <w:p w14:paraId="60534171" w14:textId="77777777" w:rsidR="004D71E9" w:rsidRPr="004206B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7B463A">
              <w:rPr>
                <w:rFonts w:cs="Times New Roman"/>
                <w:sz w:val="20"/>
                <w:szCs w:val="20"/>
              </w:rPr>
              <w:t>Serviços contínuos de manutenção preventiva e corretiva, assistência técnica, calibração e testes de segurança elétrica em equipamentos médico-hospitalares, odontológicos e de imagem</w:t>
            </w:r>
            <w:r>
              <w:rPr>
                <w:rFonts w:cs="Times New Roman"/>
                <w:sz w:val="20"/>
                <w:szCs w:val="20"/>
              </w:rPr>
              <w:t xml:space="preserve">. </w:t>
            </w:r>
            <w:r w:rsidRPr="007B463A">
              <w:rPr>
                <w:rFonts w:cs="Times New Roman"/>
                <w:b/>
                <w:bCs/>
                <w:sz w:val="20"/>
                <w:szCs w:val="20"/>
              </w:rPr>
              <w:t>Unidade Demandante: Centro de Especialidades Odontológicas (CEO)</w:t>
            </w:r>
            <w:r>
              <w:rPr>
                <w:rFonts w:cs="Times New Roman"/>
                <w:b/>
                <w:bCs/>
                <w:sz w:val="20"/>
                <w:szCs w:val="20"/>
              </w:rPr>
              <w:t>.</w:t>
            </w:r>
          </w:p>
        </w:tc>
        <w:tc>
          <w:tcPr>
            <w:tcW w:w="1276" w:type="dxa"/>
            <w:vAlign w:val="center"/>
          </w:tcPr>
          <w:p w14:paraId="75026390"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Mês</w:t>
            </w:r>
          </w:p>
        </w:tc>
        <w:tc>
          <w:tcPr>
            <w:tcW w:w="992" w:type="dxa"/>
            <w:noWrap/>
            <w:vAlign w:val="center"/>
          </w:tcPr>
          <w:p w14:paraId="77B29182"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12</w:t>
            </w:r>
          </w:p>
        </w:tc>
        <w:tc>
          <w:tcPr>
            <w:tcW w:w="1500" w:type="dxa"/>
            <w:vAlign w:val="center"/>
          </w:tcPr>
          <w:p w14:paraId="18850E5B" w14:textId="77777777" w:rsidR="004D71E9" w:rsidRPr="00DF66E2"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DF66E2">
              <w:rPr>
                <w:sz w:val="20"/>
                <w:szCs w:val="20"/>
              </w:rPr>
              <w:t xml:space="preserve">R$ </w:t>
            </w:r>
            <w:r>
              <w:rPr>
                <w:sz w:val="20"/>
                <w:szCs w:val="20"/>
              </w:rPr>
              <w:t>0,00</w:t>
            </w:r>
          </w:p>
        </w:tc>
        <w:tc>
          <w:tcPr>
            <w:tcW w:w="1438" w:type="dxa"/>
            <w:noWrap/>
            <w:vAlign w:val="center"/>
          </w:tcPr>
          <w:p w14:paraId="438482B7" w14:textId="77777777" w:rsidR="004D71E9" w:rsidRPr="00DF66E2"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DF66E2">
              <w:rPr>
                <w:sz w:val="20"/>
                <w:szCs w:val="20"/>
              </w:rPr>
              <w:t xml:space="preserve">R$ </w:t>
            </w:r>
            <w:r>
              <w:rPr>
                <w:sz w:val="20"/>
                <w:szCs w:val="20"/>
              </w:rPr>
              <w:t>0,00</w:t>
            </w:r>
          </w:p>
        </w:tc>
      </w:tr>
      <w:tr w:rsidR="004D71E9" w:rsidRPr="004206B9" w14:paraId="1DF152BE" w14:textId="77777777" w:rsidTr="00840FB8">
        <w:trPr>
          <w:trHeight w:val="557"/>
        </w:trPr>
        <w:tc>
          <w:tcPr>
            <w:cnfStyle w:val="001000000000" w:firstRow="0" w:lastRow="0" w:firstColumn="1" w:lastColumn="0" w:oddVBand="0" w:evenVBand="0" w:oddHBand="0" w:evenHBand="0" w:firstRowFirstColumn="0" w:firstRowLastColumn="0" w:lastRowFirstColumn="0" w:lastRowLastColumn="0"/>
            <w:tcW w:w="620" w:type="dxa"/>
            <w:noWrap/>
            <w:vAlign w:val="center"/>
          </w:tcPr>
          <w:p w14:paraId="45905914" w14:textId="77777777" w:rsidR="004D71E9" w:rsidRPr="004206B9" w:rsidRDefault="004D71E9" w:rsidP="00840FB8">
            <w:pPr>
              <w:widowControl/>
              <w:suppressAutoHyphens w:val="0"/>
              <w:jc w:val="center"/>
              <w:rPr>
                <w:rFonts w:eastAsia="Times New Roman" w:cs="Times New Roman"/>
                <w:color w:val="000000"/>
                <w:sz w:val="20"/>
                <w:szCs w:val="20"/>
                <w:lang w:eastAsia="pt-BR" w:bidi="ar-SA"/>
              </w:rPr>
            </w:pPr>
            <w:r>
              <w:rPr>
                <w:rFonts w:eastAsia="Times New Roman" w:cs="Times New Roman"/>
                <w:color w:val="000000"/>
                <w:sz w:val="20"/>
                <w:szCs w:val="20"/>
                <w:lang w:eastAsia="pt-BR" w:bidi="ar-SA"/>
              </w:rPr>
              <w:t>6</w:t>
            </w:r>
          </w:p>
        </w:tc>
        <w:tc>
          <w:tcPr>
            <w:tcW w:w="4200" w:type="dxa"/>
            <w:vAlign w:val="center"/>
          </w:tcPr>
          <w:p w14:paraId="4DB61E4B" w14:textId="77777777" w:rsidR="004D71E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35226D">
              <w:rPr>
                <w:rFonts w:cs="Times New Roman"/>
                <w:sz w:val="20"/>
                <w:szCs w:val="20"/>
              </w:rPr>
              <w:t xml:space="preserve">Reserva de valor durante o período contratual para a compra de peças, acessórios e serviços especializados que se fizerem necessários durante a execução das manutenções. </w:t>
            </w:r>
          </w:p>
          <w:p w14:paraId="5EB50EC4" w14:textId="77777777" w:rsidR="004D71E9" w:rsidRPr="004206B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360B6A">
              <w:rPr>
                <w:rFonts w:cs="Times New Roman"/>
                <w:b/>
                <w:bCs/>
                <w:sz w:val="20"/>
                <w:szCs w:val="20"/>
              </w:rPr>
              <w:t>(Item não será objeto de disputa).</w:t>
            </w:r>
            <w:r>
              <w:rPr>
                <w:rFonts w:cs="Times New Roman"/>
                <w:sz w:val="20"/>
                <w:szCs w:val="20"/>
              </w:rPr>
              <w:t xml:space="preserve"> </w:t>
            </w:r>
            <w:r w:rsidRPr="007B463A">
              <w:rPr>
                <w:rFonts w:cs="Times New Roman"/>
                <w:b/>
                <w:bCs/>
                <w:sz w:val="20"/>
                <w:szCs w:val="20"/>
              </w:rPr>
              <w:t>Unidade Demandante: Centro de Especialidades Odontológicas (CEO)</w:t>
            </w:r>
            <w:r>
              <w:rPr>
                <w:rFonts w:cs="Times New Roman"/>
                <w:b/>
                <w:bCs/>
                <w:sz w:val="20"/>
                <w:szCs w:val="20"/>
              </w:rPr>
              <w:t>.</w:t>
            </w:r>
          </w:p>
        </w:tc>
        <w:tc>
          <w:tcPr>
            <w:tcW w:w="1276" w:type="dxa"/>
            <w:vAlign w:val="center"/>
          </w:tcPr>
          <w:p w14:paraId="63046824"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w:t>
            </w:r>
          </w:p>
        </w:tc>
        <w:tc>
          <w:tcPr>
            <w:tcW w:w="992" w:type="dxa"/>
            <w:noWrap/>
            <w:vAlign w:val="center"/>
          </w:tcPr>
          <w:p w14:paraId="3B1C1F58"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w:t>
            </w:r>
          </w:p>
        </w:tc>
        <w:tc>
          <w:tcPr>
            <w:tcW w:w="2938" w:type="dxa"/>
            <w:gridSpan w:val="2"/>
            <w:vAlign w:val="center"/>
          </w:tcPr>
          <w:p w14:paraId="40EB4CE2"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R$ 20.000,00</w:t>
            </w:r>
          </w:p>
        </w:tc>
      </w:tr>
      <w:tr w:rsidR="004D71E9" w:rsidRPr="004206B9" w14:paraId="3C562410" w14:textId="77777777" w:rsidTr="00840FB8">
        <w:trPr>
          <w:trHeight w:val="557"/>
        </w:trPr>
        <w:tc>
          <w:tcPr>
            <w:cnfStyle w:val="001000000000" w:firstRow="0" w:lastRow="0" w:firstColumn="1" w:lastColumn="0" w:oddVBand="0" w:evenVBand="0" w:oddHBand="0" w:evenHBand="0" w:firstRowFirstColumn="0" w:firstRowLastColumn="0" w:lastRowFirstColumn="0" w:lastRowLastColumn="0"/>
            <w:tcW w:w="7088" w:type="dxa"/>
            <w:gridSpan w:val="4"/>
            <w:noWrap/>
            <w:vAlign w:val="center"/>
          </w:tcPr>
          <w:p w14:paraId="4E00184B" w14:textId="77777777" w:rsidR="004D71E9" w:rsidRPr="004206B9" w:rsidRDefault="004D71E9" w:rsidP="00840FB8">
            <w:pPr>
              <w:widowControl/>
              <w:suppressAutoHyphens w:val="0"/>
              <w:jc w:val="center"/>
              <w:rPr>
                <w:rFonts w:eastAsia="Times New Roman" w:cs="Times New Roman"/>
                <w:color w:val="000000"/>
                <w:sz w:val="20"/>
                <w:szCs w:val="20"/>
                <w:lang w:eastAsia="pt-BR" w:bidi="ar-SA"/>
              </w:rPr>
            </w:pPr>
            <w:r w:rsidRPr="00265FFB">
              <w:rPr>
                <w:rFonts w:eastAsia="Times New Roman" w:cs="Times New Roman"/>
                <w:color w:val="000000"/>
                <w:sz w:val="20"/>
                <w:szCs w:val="20"/>
                <w:lang w:eastAsia="pt-BR" w:bidi="ar-SA"/>
              </w:rPr>
              <w:t>Valor Total Estimado</w:t>
            </w:r>
          </w:p>
        </w:tc>
        <w:tc>
          <w:tcPr>
            <w:tcW w:w="2938" w:type="dxa"/>
            <w:gridSpan w:val="2"/>
            <w:vAlign w:val="center"/>
          </w:tcPr>
          <w:p w14:paraId="74B0C3D8"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p>
        </w:tc>
      </w:tr>
    </w:tbl>
    <w:p w14:paraId="4FB2578C" w14:textId="77777777" w:rsidR="004D71E9" w:rsidRDefault="004D71E9" w:rsidP="004D71E9">
      <w:pPr>
        <w:tabs>
          <w:tab w:val="left" w:pos="776"/>
        </w:tabs>
        <w:rPr>
          <w:rFonts w:cs="Times New Roman"/>
          <w:sz w:val="20"/>
          <w:szCs w:val="20"/>
        </w:rPr>
      </w:pPr>
    </w:p>
    <w:tbl>
      <w:tblPr>
        <w:tblStyle w:val="TabeladeGrade1Clara"/>
        <w:tblW w:w="10026" w:type="dxa"/>
        <w:tblInd w:w="-572" w:type="dxa"/>
        <w:tblLook w:val="04A0" w:firstRow="1" w:lastRow="0" w:firstColumn="1" w:lastColumn="0" w:noHBand="0" w:noVBand="1"/>
      </w:tblPr>
      <w:tblGrid>
        <w:gridCol w:w="620"/>
        <w:gridCol w:w="4200"/>
        <w:gridCol w:w="1276"/>
        <w:gridCol w:w="992"/>
        <w:gridCol w:w="1500"/>
        <w:gridCol w:w="1428"/>
        <w:gridCol w:w="10"/>
      </w:tblGrid>
      <w:tr w:rsidR="004D71E9" w:rsidRPr="004206B9" w14:paraId="23810850" w14:textId="77777777" w:rsidTr="00840FB8">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026" w:type="dxa"/>
            <w:gridSpan w:val="7"/>
            <w:noWrap/>
            <w:vAlign w:val="center"/>
            <w:hideMark/>
          </w:tcPr>
          <w:p w14:paraId="07D5789E" w14:textId="77777777" w:rsidR="004D71E9" w:rsidRPr="004206B9" w:rsidRDefault="004D71E9" w:rsidP="00840FB8">
            <w:pPr>
              <w:widowControl/>
              <w:suppressAutoHyphens w:val="0"/>
              <w:jc w:val="center"/>
              <w:rPr>
                <w:rFonts w:eastAsia="Times New Roman" w:cs="Times New Roman"/>
                <w:b w:val="0"/>
                <w:bCs w:val="0"/>
                <w:color w:val="000000"/>
                <w:sz w:val="20"/>
                <w:szCs w:val="20"/>
                <w:lang w:eastAsia="pt-BR" w:bidi="ar-SA"/>
              </w:rPr>
            </w:pPr>
            <w:r w:rsidRPr="004206B9">
              <w:rPr>
                <w:rFonts w:eastAsia="Times New Roman" w:cs="Times New Roman"/>
                <w:color w:val="000000"/>
                <w:sz w:val="20"/>
                <w:szCs w:val="20"/>
                <w:lang w:eastAsia="pt-BR" w:bidi="ar-SA"/>
              </w:rPr>
              <w:t xml:space="preserve">GRUPO </w:t>
            </w:r>
            <w:r>
              <w:rPr>
                <w:rFonts w:eastAsia="Times New Roman" w:cs="Times New Roman"/>
                <w:color w:val="000000"/>
                <w:sz w:val="20"/>
                <w:szCs w:val="20"/>
                <w:lang w:eastAsia="pt-BR" w:bidi="ar-SA"/>
              </w:rPr>
              <w:t>04</w:t>
            </w:r>
          </w:p>
        </w:tc>
      </w:tr>
      <w:tr w:rsidR="004D71E9" w:rsidRPr="004206B9" w14:paraId="46EEDDF1" w14:textId="77777777" w:rsidTr="00840FB8">
        <w:trPr>
          <w:gridAfter w:val="1"/>
          <w:wAfter w:w="10" w:type="dxa"/>
          <w:trHeight w:val="407"/>
        </w:trPr>
        <w:tc>
          <w:tcPr>
            <w:cnfStyle w:val="001000000000" w:firstRow="0" w:lastRow="0" w:firstColumn="1" w:lastColumn="0" w:oddVBand="0" w:evenVBand="0" w:oddHBand="0" w:evenHBand="0" w:firstRowFirstColumn="0" w:firstRowLastColumn="0" w:lastRowFirstColumn="0" w:lastRowLastColumn="0"/>
            <w:tcW w:w="620" w:type="dxa"/>
            <w:noWrap/>
            <w:vAlign w:val="center"/>
            <w:hideMark/>
          </w:tcPr>
          <w:p w14:paraId="2828A068" w14:textId="77777777" w:rsidR="004D71E9" w:rsidRPr="004206B9" w:rsidRDefault="004D71E9" w:rsidP="00840FB8">
            <w:pPr>
              <w:widowControl/>
              <w:suppressAutoHyphens w:val="0"/>
              <w:jc w:val="center"/>
              <w:rPr>
                <w:rFonts w:eastAsia="Times New Roman" w:cs="Times New Roman"/>
                <w:b w:val="0"/>
                <w:bCs w:val="0"/>
                <w:color w:val="000000"/>
                <w:sz w:val="20"/>
                <w:szCs w:val="20"/>
                <w:lang w:eastAsia="pt-BR" w:bidi="ar-SA"/>
              </w:rPr>
            </w:pPr>
            <w:r w:rsidRPr="004206B9">
              <w:rPr>
                <w:rFonts w:eastAsia="Times New Roman" w:cs="Times New Roman"/>
                <w:color w:val="000000"/>
                <w:sz w:val="20"/>
                <w:szCs w:val="20"/>
                <w:lang w:eastAsia="pt-BR" w:bidi="ar-SA"/>
              </w:rPr>
              <w:t>Item</w:t>
            </w:r>
          </w:p>
        </w:tc>
        <w:tc>
          <w:tcPr>
            <w:tcW w:w="4200" w:type="dxa"/>
            <w:noWrap/>
            <w:vAlign w:val="center"/>
            <w:hideMark/>
          </w:tcPr>
          <w:p w14:paraId="399E8A3A"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r w:rsidRPr="004206B9">
              <w:rPr>
                <w:rFonts w:eastAsia="Times New Roman" w:cs="Times New Roman"/>
                <w:b/>
                <w:bCs/>
                <w:color w:val="000000"/>
                <w:sz w:val="20"/>
                <w:szCs w:val="20"/>
                <w:lang w:eastAsia="pt-BR" w:bidi="ar-SA"/>
              </w:rPr>
              <w:t>Descrição</w:t>
            </w:r>
          </w:p>
        </w:tc>
        <w:tc>
          <w:tcPr>
            <w:tcW w:w="1276" w:type="dxa"/>
            <w:vAlign w:val="center"/>
            <w:hideMark/>
          </w:tcPr>
          <w:p w14:paraId="1229A1C0"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r w:rsidRPr="004206B9">
              <w:rPr>
                <w:rFonts w:eastAsia="Times New Roman" w:cs="Times New Roman"/>
                <w:b/>
                <w:bCs/>
                <w:color w:val="000000"/>
                <w:sz w:val="20"/>
                <w:szCs w:val="20"/>
                <w:lang w:eastAsia="pt-BR" w:bidi="ar-SA"/>
              </w:rPr>
              <w:t>Unidade De Medida</w:t>
            </w:r>
          </w:p>
        </w:tc>
        <w:tc>
          <w:tcPr>
            <w:tcW w:w="992" w:type="dxa"/>
            <w:noWrap/>
            <w:vAlign w:val="center"/>
            <w:hideMark/>
          </w:tcPr>
          <w:p w14:paraId="622EEB96"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r w:rsidRPr="004206B9">
              <w:rPr>
                <w:rFonts w:eastAsia="Times New Roman" w:cs="Times New Roman"/>
                <w:b/>
                <w:bCs/>
                <w:color w:val="000000"/>
                <w:sz w:val="20"/>
                <w:szCs w:val="20"/>
                <w:lang w:eastAsia="pt-BR" w:bidi="ar-SA"/>
              </w:rPr>
              <w:t>Quant</w:t>
            </w:r>
            <w:r>
              <w:rPr>
                <w:rFonts w:eastAsia="Times New Roman" w:cs="Times New Roman"/>
                <w:b/>
                <w:bCs/>
                <w:color w:val="000000"/>
                <w:sz w:val="20"/>
                <w:szCs w:val="20"/>
                <w:lang w:eastAsia="pt-BR" w:bidi="ar-SA"/>
              </w:rPr>
              <w:t>.</w:t>
            </w:r>
          </w:p>
        </w:tc>
        <w:tc>
          <w:tcPr>
            <w:tcW w:w="1500" w:type="dxa"/>
            <w:vAlign w:val="center"/>
            <w:hideMark/>
          </w:tcPr>
          <w:p w14:paraId="3D10B31B"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r w:rsidRPr="004206B9">
              <w:rPr>
                <w:rFonts w:eastAsia="Times New Roman" w:cs="Times New Roman"/>
                <w:b/>
                <w:bCs/>
                <w:color w:val="000000"/>
                <w:sz w:val="20"/>
                <w:szCs w:val="20"/>
                <w:lang w:eastAsia="pt-BR" w:bidi="ar-SA"/>
              </w:rPr>
              <w:t xml:space="preserve">Valor </w:t>
            </w:r>
            <w:r>
              <w:rPr>
                <w:rFonts w:eastAsia="Times New Roman" w:cs="Times New Roman"/>
                <w:b/>
                <w:bCs/>
                <w:color w:val="000000"/>
                <w:sz w:val="20"/>
                <w:szCs w:val="20"/>
                <w:lang w:eastAsia="pt-BR" w:bidi="ar-SA"/>
              </w:rPr>
              <w:t>Mensal</w:t>
            </w:r>
          </w:p>
        </w:tc>
        <w:tc>
          <w:tcPr>
            <w:tcW w:w="1428" w:type="dxa"/>
            <w:noWrap/>
            <w:vAlign w:val="center"/>
            <w:hideMark/>
          </w:tcPr>
          <w:p w14:paraId="44B3F5F0"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r w:rsidRPr="004206B9">
              <w:rPr>
                <w:rFonts w:eastAsia="Times New Roman" w:cs="Times New Roman"/>
                <w:b/>
                <w:bCs/>
                <w:color w:val="000000"/>
                <w:sz w:val="20"/>
                <w:szCs w:val="20"/>
                <w:lang w:eastAsia="pt-BR" w:bidi="ar-SA"/>
              </w:rPr>
              <w:t xml:space="preserve">Valor </w:t>
            </w:r>
            <w:r>
              <w:rPr>
                <w:rFonts w:eastAsia="Times New Roman" w:cs="Times New Roman"/>
                <w:b/>
                <w:bCs/>
                <w:color w:val="000000"/>
                <w:sz w:val="20"/>
                <w:szCs w:val="20"/>
                <w:lang w:eastAsia="pt-BR" w:bidi="ar-SA"/>
              </w:rPr>
              <w:t>Anual</w:t>
            </w:r>
          </w:p>
        </w:tc>
      </w:tr>
      <w:tr w:rsidR="004D71E9" w:rsidRPr="004206B9" w14:paraId="0CF084D0" w14:textId="77777777" w:rsidTr="00840FB8">
        <w:trPr>
          <w:gridAfter w:val="1"/>
          <w:wAfter w:w="10" w:type="dxa"/>
          <w:trHeight w:val="954"/>
        </w:trPr>
        <w:tc>
          <w:tcPr>
            <w:cnfStyle w:val="001000000000" w:firstRow="0" w:lastRow="0" w:firstColumn="1" w:lastColumn="0" w:oddVBand="0" w:evenVBand="0" w:oddHBand="0" w:evenHBand="0" w:firstRowFirstColumn="0" w:firstRowLastColumn="0" w:lastRowFirstColumn="0" w:lastRowLastColumn="0"/>
            <w:tcW w:w="620" w:type="dxa"/>
            <w:noWrap/>
            <w:vAlign w:val="center"/>
            <w:hideMark/>
          </w:tcPr>
          <w:p w14:paraId="54C533A7" w14:textId="77777777" w:rsidR="004D71E9" w:rsidRPr="004206B9" w:rsidRDefault="004D71E9" w:rsidP="00840FB8">
            <w:pPr>
              <w:widowControl/>
              <w:suppressAutoHyphens w:val="0"/>
              <w:jc w:val="center"/>
              <w:rPr>
                <w:rFonts w:eastAsia="Times New Roman" w:cs="Times New Roman"/>
                <w:color w:val="000000"/>
                <w:sz w:val="20"/>
                <w:szCs w:val="20"/>
                <w:lang w:eastAsia="pt-BR" w:bidi="ar-SA"/>
              </w:rPr>
            </w:pPr>
            <w:r>
              <w:rPr>
                <w:rFonts w:eastAsia="Times New Roman" w:cs="Times New Roman"/>
                <w:color w:val="000000"/>
                <w:sz w:val="20"/>
                <w:szCs w:val="20"/>
                <w:lang w:eastAsia="pt-BR" w:bidi="ar-SA"/>
              </w:rPr>
              <w:t>7</w:t>
            </w:r>
          </w:p>
        </w:tc>
        <w:tc>
          <w:tcPr>
            <w:tcW w:w="4200" w:type="dxa"/>
            <w:vAlign w:val="center"/>
            <w:hideMark/>
          </w:tcPr>
          <w:p w14:paraId="2C5B63FD" w14:textId="77777777" w:rsidR="004D71E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7B463A">
              <w:rPr>
                <w:rFonts w:cs="Times New Roman"/>
                <w:sz w:val="20"/>
                <w:szCs w:val="20"/>
              </w:rPr>
              <w:t>Serviços contínuos de manutenção preventiva e corretiva, assistência técnica, calibração e testes de segurança elétrica em equipamentos médico-hospitalares, odontológicos e de imagem</w:t>
            </w:r>
            <w:r>
              <w:rPr>
                <w:rFonts w:cs="Times New Roman"/>
                <w:sz w:val="20"/>
                <w:szCs w:val="20"/>
              </w:rPr>
              <w:t>.</w:t>
            </w:r>
          </w:p>
          <w:p w14:paraId="49179DFA" w14:textId="77777777" w:rsidR="004D71E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sz w:val="20"/>
                <w:szCs w:val="20"/>
              </w:rPr>
            </w:pPr>
          </w:p>
          <w:p w14:paraId="2A145B16" w14:textId="77777777" w:rsidR="004D71E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b/>
                <w:bCs/>
                <w:sz w:val="20"/>
                <w:szCs w:val="20"/>
              </w:rPr>
            </w:pPr>
            <w:r w:rsidRPr="00D34D8E">
              <w:rPr>
                <w:rFonts w:cs="Times New Roman"/>
                <w:sz w:val="20"/>
                <w:szCs w:val="20"/>
              </w:rPr>
              <w:t>Equipamento:</w:t>
            </w:r>
            <w:r>
              <w:rPr>
                <w:rFonts w:cs="Times New Roman"/>
                <w:b/>
                <w:bCs/>
                <w:sz w:val="20"/>
                <w:szCs w:val="20"/>
              </w:rPr>
              <w:t xml:space="preserve"> </w:t>
            </w:r>
            <w:r w:rsidRPr="00D34D8E">
              <w:rPr>
                <w:rFonts w:cs="Times New Roman"/>
                <w:b/>
                <w:bCs/>
                <w:sz w:val="20"/>
                <w:szCs w:val="20"/>
              </w:rPr>
              <w:t>MAMÓGRAFO AF DE ALTA RESOLUÇÃO PARA EXAMES DE ROTINA SERIE: 0093.002.0400. MARCA: PHILIPS. MODELO: GRAPH MAMO AF.</w:t>
            </w:r>
          </w:p>
          <w:p w14:paraId="69F7179B" w14:textId="77777777" w:rsidR="004D71E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b/>
                <w:bCs/>
                <w:sz w:val="20"/>
                <w:szCs w:val="20"/>
              </w:rPr>
            </w:pPr>
          </w:p>
          <w:p w14:paraId="4751937D" w14:textId="77777777" w:rsidR="004D71E9" w:rsidRPr="004206B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7B463A">
              <w:rPr>
                <w:rFonts w:cs="Times New Roman"/>
                <w:b/>
                <w:bCs/>
                <w:sz w:val="20"/>
                <w:szCs w:val="20"/>
              </w:rPr>
              <w:t>Unidade Demandante: Policlínica Bárbara Pereira de Alencar.</w:t>
            </w:r>
          </w:p>
        </w:tc>
        <w:tc>
          <w:tcPr>
            <w:tcW w:w="1276" w:type="dxa"/>
            <w:vAlign w:val="center"/>
            <w:hideMark/>
          </w:tcPr>
          <w:p w14:paraId="1F93F7C1"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Mês</w:t>
            </w:r>
          </w:p>
        </w:tc>
        <w:tc>
          <w:tcPr>
            <w:tcW w:w="992" w:type="dxa"/>
            <w:noWrap/>
            <w:vAlign w:val="center"/>
            <w:hideMark/>
          </w:tcPr>
          <w:p w14:paraId="0A947CAF"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12</w:t>
            </w:r>
          </w:p>
        </w:tc>
        <w:tc>
          <w:tcPr>
            <w:tcW w:w="1500" w:type="dxa"/>
            <w:vAlign w:val="center"/>
            <w:hideMark/>
          </w:tcPr>
          <w:p w14:paraId="7D8009AE" w14:textId="77777777" w:rsidR="004D71E9" w:rsidRPr="005C263A"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DF66E2">
              <w:rPr>
                <w:sz w:val="20"/>
                <w:szCs w:val="20"/>
              </w:rPr>
              <w:t xml:space="preserve">R$ </w:t>
            </w:r>
            <w:r>
              <w:rPr>
                <w:sz w:val="20"/>
                <w:szCs w:val="20"/>
              </w:rPr>
              <w:t>0,00</w:t>
            </w:r>
          </w:p>
        </w:tc>
        <w:tc>
          <w:tcPr>
            <w:tcW w:w="1428" w:type="dxa"/>
            <w:noWrap/>
            <w:vAlign w:val="center"/>
            <w:hideMark/>
          </w:tcPr>
          <w:p w14:paraId="34005CAF" w14:textId="77777777" w:rsidR="004D71E9" w:rsidRPr="005C263A"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DF66E2">
              <w:rPr>
                <w:sz w:val="20"/>
                <w:szCs w:val="20"/>
              </w:rPr>
              <w:t xml:space="preserve">R$ </w:t>
            </w:r>
            <w:r>
              <w:rPr>
                <w:sz w:val="20"/>
                <w:szCs w:val="20"/>
              </w:rPr>
              <w:t>0,00</w:t>
            </w:r>
          </w:p>
        </w:tc>
      </w:tr>
      <w:tr w:rsidR="004D71E9" w:rsidRPr="004206B9" w14:paraId="258F99C8" w14:textId="77777777" w:rsidTr="00840FB8">
        <w:trPr>
          <w:gridAfter w:val="1"/>
          <w:wAfter w:w="10" w:type="dxa"/>
          <w:trHeight w:val="954"/>
        </w:trPr>
        <w:tc>
          <w:tcPr>
            <w:cnfStyle w:val="001000000000" w:firstRow="0" w:lastRow="0" w:firstColumn="1" w:lastColumn="0" w:oddVBand="0" w:evenVBand="0" w:oddHBand="0" w:evenHBand="0" w:firstRowFirstColumn="0" w:firstRowLastColumn="0" w:lastRowFirstColumn="0" w:lastRowLastColumn="0"/>
            <w:tcW w:w="620" w:type="dxa"/>
            <w:noWrap/>
            <w:vAlign w:val="center"/>
          </w:tcPr>
          <w:p w14:paraId="0223CDDF" w14:textId="77777777" w:rsidR="004D71E9" w:rsidRPr="004206B9" w:rsidRDefault="004D71E9" w:rsidP="00840FB8">
            <w:pPr>
              <w:widowControl/>
              <w:suppressAutoHyphens w:val="0"/>
              <w:jc w:val="center"/>
              <w:rPr>
                <w:rFonts w:eastAsia="Times New Roman" w:cs="Times New Roman"/>
                <w:color w:val="000000"/>
                <w:sz w:val="20"/>
                <w:szCs w:val="20"/>
                <w:lang w:eastAsia="pt-BR" w:bidi="ar-SA"/>
              </w:rPr>
            </w:pPr>
            <w:r>
              <w:rPr>
                <w:rFonts w:eastAsia="Times New Roman" w:cs="Times New Roman"/>
                <w:color w:val="000000"/>
                <w:sz w:val="20"/>
                <w:szCs w:val="20"/>
                <w:lang w:eastAsia="pt-BR" w:bidi="ar-SA"/>
              </w:rPr>
              <w:t>8</w:t>
            </w:r>
          </w:p>
        </w:tc>
        <w:tc>
          <w:tcPr>
            <w:tcW w:w="4200" w:type="dxa"/>
            <w:vAlign w:val="center"/>
          </w:tcPr>
          <w:p w14:paraId="329DA13B" w14:textId="77777777" w:rsidR="004D71E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7B463A">
              <w:rPr>
                <w:rFonts w:cs="Times New Roman"/>
                <w:sz w:val="20"/>
                <w:szCs w:val="20"/>
              </w:rPr>
              <w:t>Serviços contínuos de manutenção preventiva e corretiva, assistência técnica, calibração e testes de segurança elétrica em equipamentos médico-hospitalares, odontológicos e de imagem</w:t>
            </w:r>
            <w:r>
              <w:rPr>
                <w:rFonts w:cs="Times New Roman"/>
                <w:sz w:val="20"/>
                <w:szCs w:val="20"/>
              </w:rPr>
              <w:t>.</w:t>
            </w:r>
          </w:p>
          <w:p w14:paraId="643F1745" w14:textId="77777777" w:rsidR="004D71E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sz w:val="20"/>
                <w:szCs w:val="20"/>
              </w:rPr>
            </w:pPr>
          </w:p>
          <w:p w14:paraId="636CA3CE" w14:textId="77777777" w:rsidR="004D71E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b/>
                <w:bCs/>
                <w:sz w:val="20"/>
                <w:szCs w:val="20"/>
              </w:rPr>
            </w:pPr>
            <w:r w:rsidRPr="00D34D8E">
              <w:rPr>
                <w:rFonts w:cs="Times New Roman"/>
                <w:sz w:val="20"/>
                <w:szCs w:val="20"/>
              </w:rPr>
              <w:t>Equipamento:</w:t>
            </w:r>
            <w:r>
              <w:rPr>
                <w:rFonts w:cs="Times New Roman"/>
                <w:b/>
                <w:bCs/>
                <w:sz w:val="20"/>
                <w:szCs w:val="20"/>
              </w:rPr>
              <w:t xml:space="preserve"> </w:t>
            </w:r>
            <w:r w:rsidRPr="00D34D8E">
              <w:rPr>
                <w:rFonts w:cs="Times New Roman"/>
                <w:b/>
                <w:bCs/>
                <w:sz w:val="20"/>
                <w:szCs w:val="20"/>
              </w:rPr>
              <w:t>APARELHO DE RX COMPLETO. MODELO: RAY TUBE ASSEMBLY. MARCA: PHILIPS.</w:t>
            </w:r>
          </w:p>
          <w:p w14:paraId="59D50BB2" w14:textId="77777777" w:rsidR="004D71E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b/>
                <w:bCs/>
                <w:sz w:val="20"/>
                <w:szCs w:val="20"/>
              </w:rPr>
            </w:pPr>
          </w:p>
          <w:p w14:paraId="5D2EA126" w14:textId="77777777" w:rsidR="004D71E9" w:rsidRPr="007B463A"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7B463A">
              <w:rPr>
                <w:rFonts w:cs="Times New Roman"/>
                <w:b/>
                <w:bCs/>
                <w:sz w:val="20"/>
                <w:szCs w:val="20"/>
              </w:rPr>
              <w:t>Unidade Demandante: Policlínica Bárbara Pereira de Alencar.</w:t>
            </w:r>
          </w:p>
        </w:tc>
        <w:tc>
          <w:tcPr>
            <w:tcW w:w="1276" w:type="dxa"/>
            <w:vAlign w:val="center"/>
          </w:tcPr>
          <w:p w14:paraId="60E927D0" w14:textId="77777777" w:rsidR="004D71E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Mês</w:t>
            </w:r>
          </w:p>
        </w:tc>
        <w:tc>
          <w:tcPr>
            <w:tcW w:w="992" w:type="dxa"/>
            <w:noWrap/>
            <w:vAlign w:val="center"/>
          </w:tcPr>
          <w:p w14:paraId="6BA93DD0" w14:textId="77777777" w:rsidR="004D71E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12</w:t>
            </w:r>
          </w:p>
        </w:tc>
        <w:tc>
          <w:tcPr>
            <w:tcW w:w="1500" w:type="dxa"/>
            <w:vAlign w:val="center"/>
          </w:tcPr>
          <w:p w14:paraId="56B539F0" w14:textId="77777777" w:rsidR="004D71E9" w:rsidRPr="00DF66E2"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sz w:val="20"/>
                <w:szCs w:val="20"/>
              </w:rPr>
            </w:pPr>
            <w:r w:rsidRPr="00DF66E2">
              <w:rPr>
                <w:sz w:val="20"/>
                <w:szCs w:val="20"/>
              </w:rPr>
              <w:t>R$</w:t>
            </w:r>
            <w:r>
              <w:rPr>
                <w:sz w:val="20"/>
                <w:szCs w:val="20"/>
              </w:rPr>
              <w:t xml:space="preserve"> 0,00</w:t>
            </w:r>
          </w:p>
        </w:tc>
        <w:tc>
          <w:tcPr>
            <w:tcW w:w="1428" w:type="dxa"/>
            <w:noWrap/>
            <w:vAlign w:val="center"/>
          </w:tcPr>
          <w:p w14:paraId="017CA341" w14:textId="77777777" w:rsidR="004D71E9" w:rsidRPr="00DF66E2"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sz w:val="20"/>
                <w:szCs w:val="20"/>
              </w:rPr>
            </w:pPr>
            <w:r w:rsidRPr="00DF66E2">
              <w:rPr>
                <w:sz w:val="20"/>
                <w:szCs w:val="20"/>
              </w:rPr>
              <w:t xml:space="preserve">R$ </w:t>
            </w:r>
            <w:r>
              <w:rPr>
                <w:sz w:val="20"/>
                <w:szCs w:val="20"/>
              </w:rPr>
              <w:t>0,00</w:t>
            </w:r>
          </w:p>
        </w:tc>
      </w:tr>
      <w:tr w:rsidR="004D71E9" w:rsidRPr="004206B9" w14:paraId="01C266EB" w14:textId="77777777" w:rsidTr="00840FB8">
        <w:trPr>
          <w:gridAfter w:val="1"/>
          <w:wAfter w:w="10" w:type="dxa"/>
          <w:trHeight w:val="557"/>
        </w:trPr>
        <w:tc>
          <w:tcPr>
            <w:cnfStyle w:val="001000000000" w:firstRow="0" w:lastRow="0" w:firstColumn="1" w:lastColumn="0" w:oddVBand="0" w:evenVBand="0" w:oddHBand="0" w:evenHBand="0" w:firstRowFirstColumn="0" w:firstRowLastColumn="0" w:lastRowFirstColumn="0" w:lastRowLastColumn="0"/>
            <w:tcW w:w="620" w:type="dxa"/>
            <w:noWrap/>
            <w:vAlign w:val="center"/>
            <w:hideMark/>
          </w:tcPr>
          <w:p w14:paraId="110B44BC" w14:textId="77777777" w:rsidR="004D71E9" w:rsidRPr="004206B9" w:rsidRDefault="004D71E9" w:rsidP="00840FB8">
            <w:pPr>
              <w:widowControl/>
              <w:suppressAutoHyphens w:val="0"/>
              <w:jc w:val="center"/>
              <w:rPr>
                <w:rFonts w:eastAsia="Times New Roman" w:cs="Times New Roman"/>
                <w:color w:val="000000"/>
                <w:sz w:val="20"/>
                <w:szCs w:val="20"/>
                <w:lang w:eastAsia="pt-BR" w:bidi="ar-SA"/>
              </w:rPr>
            </w:pPr>
            <w:r>
              <w:rPr>
                <w:rFonts w:eastAsia="Times New Roman" w:cs="Times New Roman"/>
                <w:color w:val="000000"/>
                <w:sz w:val="20"/>
                <w:szCs w:val="20"/>
                <w:lang w:eastAsia="pt-BR" w:bidi="ar-SA"/>
              </w:rPr>
              <w:t>9</w:t>
            </w:r>
          </w:p>
        </w:tc>
        <w:tc>
          <w:tcPr>
            <w:tcW w:w="4200" w:type="dxa"/>
            <w:vAlign w:val="center"/>
            <w:hideMark/>
          </w:tcPr>
          <w:p w14:paraId="78588C50" w14:textId="77777777" w:rsidR="004D71E9" w:rsidRPr="004206B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265FFB">
              <w:rPr>
                <w:rFonts w:eastAsia="Times New Roman" w:cs="Times New Roman"/>
                <w:color w:val="000000"/>
                <w:sz w:val="20"/>
                <w:szCs w:val="20"/>
                <w:lang w:eastAsia="pt-BR" w:bidi="ar-SA"/>
              </w:rPr>
              <w:t>Reserva de valor durante o período contratual para a compra de peças, acessórios e serviços especializados que se fizerem necessários durante a execução das manutenções. (</w:t>
            </w:r>
            <w:r w:rsidRPr="00265FFB">
              <w:rPr>
                <w:rFonts w:eastAsia="Times New Roman" w:cs="Times New Roman"/>
                <w:b/>
                <w:bCs/>
                <w:color w:val="000000"/>
                <w:sz w:val="20"/>
                <w:szCs w:val="20"/>
                <w:lang w:eastAsia="pt-BR" w:bidi="ar-SA"/>
              </w:rPr>
              <w:t>Item não será objeto de disputa</w:t>
            </w:r>
            <w:r w:rsidRPr="00265FFB">
              <w:rPr>
                <w:rFonts w:eastAsia="Times New Roman" w:cs="Times New Roman"/>
                <w:color w:val="000000"/>
                <w:sz w:val="20"/>
                <w:szCs w:val="20"/>
                <w:lang w:eastAsia="pt-BR" w:bidi="ar-SA"/>
              </w:rPr>
              <w:t xml:space="preserve">).  </w:t>
            </w:r>
            <w:r w:rsidRPr="00265FFB">
              <w:rPr>
                <w:rFonts w:eastAsia="Times New Roman" w:cs="Times New Roman"/>
                <w:b/>
                <w:bCs/>
                <w:color w:val="000000"/>
                <w:sz w:val="20"/>
                <w:szCs w:val="20"/>
                <w:lang w:eastAsia="pt-BR" w:bidi="ar-SA"/>
              </w:rPr>
              <w:t>Unidade Demandante: Policlínica Bárbara Pereira de Alencar</w:t>
            </w:r>
            <w:r w:rsidRPr="00265FFB">
              <w:rPr>
                <w:rFonts w:eastAsia="Times New Roman" w:cs="Times New Roman"/>
                <w:color w:val="000000"/>
                <w:sz w:val="20"/>
                <w:szCs w:val="20"/>
                <w:lang w:eastAsia="pt-BR" w:bidi="ar-SA"/>
              </w:rPr>
              <w:t>.</w:t>
            </w:r>
          </w:p>
        </w:tc>
        <w:tc>
          <w:tcPr>
            <w:tcW w:w="1276" w:type="dxa"/>
            <w:vAlign w:val="center"/>
            <w:hideMark/>
          </w:tcPr>
          <w:p w14:paraId="780BE177"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w:t>
            </w:r>
          </w:p>
        </w:tc>
        <w:tc>
          <w:tcPr>
            <w:tcW w:w="992" w:type="dxa"/>
            <w:noWrap/>
            <w:vAlign w:val="center"/>
            <w:hideMark/>
          </w:tcPr>
          <w:p w14:paraId="7AD59953"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w:t>
            </w:r>
          </w:p>
        </w:tc>
        <w:tc>
          <w:tcPr>
            <w:tcW w:w="2928" w:type="dxa"/>
            <w:gridSpan w:val="2"/>
            <w:vAlign w:val="center"/>
            <w:hideMark/>
          </w:tcPr>
          <w:p w14:paraId="6F67F22C"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4206B9">
              <w:rPr>
                <w:rFonts w:eastAsia="Times New Roman" w:cs="Times New Roman"/>
                <w:color w:val="000000"/>
                <w:sz w:val="20"/>
                <w:szCs w:val="20"/>
                <w:lang w:eastAsia="pt-BR" w:bidi="ar-SA"/>
              </w:rPr>
              <w:t xml:space="preserve">R$ </w:t>
            </w:r>
            <w:r>
              <w:rPr>
                <w:rFonts w:eastAsia="Times New Roman" w:cs="Times New Roman"/>
                <w:color w:val="000000"/>
                <w:sz w:val="20"/>
                <w:szCs w:val="20"/>
                <w:lang w:eastAsia="pt-BR" w:bidi="ar-SA"/>
              </w:rPr>
              <w:t>150.000,00</w:t>
            </w:r>
          </w:p>
        </w:tc>
      </w:tr>
      <w:tr w:rsidR="004D71E9" w:rsidRPr="004206B9" w14:paraId="2003BDA0" w14:textId="77777777" w:rsidTr="00840FB8">
        <w:trPr>
          <w:trHeight w:val="557"/>
        </w:trPr>
        <w:tc>
          <w:tcPr>
            <w:cnfStyle w:val="001000000000" w:firstRow="0" w:lastRow="0" w:firstColumn="1" w:lastColumn="0" w:oddVBand="0" w:evenVBand="0" w:oddHBand="0" w:evenHBand="0" w:firstRowFirstColumn="0" w:firstRowLastColumn="0" w:lastRowFirstColumn="0" w:lastRowLastColumn="0"/>
            <w:tcW w:w="7088" w:type="dxa"/>
            <w:gridSpan w:val="4"/>
            <w:noWrap/>
            <w:vAlign w:val="center"/>
          </w:tcPr>
          <w:p w14:paraId="19F2EC43" w14:textId="77777777" w:rsidR="004D71E9" w:rsidRPr="00265FFB" w:rsidRDefault="004D71E9" w:rsidP="00840FB8">
            <w:pPr>
              <w:widowControl/>
              <w:suppressAutoHyphens w:val="0"/>
              <w:jc w:val="center"/>
              <w:rPr>
                <w:rFonts w:eastAsia="Times New Roman" w:cs="Times New Roman"/>
                <w:color w:val="000000"/>
                <w:sz w:val="20"/>
                <w:szCs w:val="20"/>
                <w:lang w:eastAsia="pt-BR" w:bidi="ar-SA"/>
              </w:rPr>
            </w:pPr>
            <w:r w:rsidRPr="00265FFB">
              <w:rPr>
                <w:rFonts w:eastAsia="Times New Roman" w:cs="Times New Roman"/>
                <w:color w:val="000000"/>
                <w:sz w:val="20"/>
                <w:szCs w:val="20"/>
                <w:lang w:eastAsia="pt-BR" w:bidi="ar-SA"/>
              </w:rPr>
              <w:t>Valor Total Estimado</w:t>
            </w:r>
          </w:p>
        </w:tc>
        <w:tc>
          <w:tcPr>
            <w:tcW w:w="2938" w:type="dxa"/>
            <w:gridSpan w:val="3"/>
            <w:vAlign w:val="center"/>
          </w:tcPr>
          <w:p w14:paraId="175E843C" w14:textId="77777777" w:rsidR="004D71E9" w:rsidRPr="00265FFB"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p>
        </w:tc>
      </w:tr>
    </w:tbl>
    <w:p w14:paraId="4A8E7612" w14:textId="77777777" w:rsidR="004D71E9" w:rsidRDefault="004D71E9" w:rsidP="004D71E9">
      <w:pPr>
        <w:tabs>
          <w:tab w:val="left" w:pos="776"/>
        </w:tabs>
        <w:rPr>
          <w:rFonts w:cs="Times New Roman"/>
          <w:sz w:val="20"/>
          <w:szCs w:val="20"/>
        </w:rPr>
      </w:pPr>
    </w:p>
    <w:p w14:paraId="3569045F" w14:textId="77777777" w:rsidR="004D71E9" w:rsidRDefault="004D71E9" w:rsidP="004D71E9">
      <w:pPr>
        <w:tabs>
          <w:tab w:val="left" w:pos="776"/>
        </w:tabs>
        <w:rPr>
          <w:rFonts w:cs="Times New Roman"/>
          <w:sz w:val="20"/>
          <w:szCs w:val="20"/>
        </w:rPr>
      </w:pPr>
    </w:p>
    <w:p w14:paraId="6919B8D8" w14:textId="77777777" w:rsidR="004D71E9" w:rsidRDefault="004D71E9" w:rsidP="004D71E9">
      <w:pPr>
        <w:tabs>
          <w:tab w:val="left" w:pos="776"/>
        </w:tabs>
        <w:rPr>
          <w:rFonts w:cs="Times New Roman"/>
          <w:sz w:val="20"/>
          <w:szCs w:val="20"/>
        </w:rPr>
      </w:pPr>
    </w:p>
    <w:p w14:paraId="7E632FE3" w14:textId="77777777" w:rsidR="004D71E9" w:rsidRDefault="004D71E9" w:rsidP="004D71E9">
      <w:pPr>
        <w:tabs>
          <w:tab w:val="left" w:pos="776"/>
        </w:tabs>
        <w:rPr>
          <w:rFonts w:cs="Times New Roman"/>
          <w:sz w:val="20"/>
          <w:szCs w:val="20"/>
        </w:rPr>
      </w:pPr>
    </w:p>
    <w:tbl>
      <w:tblPr>
        <w:tblStyle w:val="TabeladeGrade1Clara"/>
        <w:tblW w:w="10026" w:type="dxa"/>
        <w:tblInd w:w="-572" w:type="dxa"/>
        <w:tblLook w:val="04A0" w:firstRow="1" w:lastRow="0" w:firstColumn="1" w:lastColumn="0" w:noHBand="0" w:noVBand="1"/>
      </w:tblPr>
      <w:tblGrid>
        <w:gridCol w:w="620"/>
        <w:gridCol w:w="4200"/>
        <w:gridCol w:w="1276"/>
        <w:gridCol w:w="992"/>
        <w:gridCol w:w="1500"/>
        <w:gridCol w:w="1438"/>
      </w:tblGrid>
      <w:tr w:rsidR="004D71E9" w:rsidRPr="004206B9" w14:paraId="7FF1F7DD" w14:textId="77777777" w:rsidTr="00840FB8">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026" w:type="dxa"/>
            <w:gridSpan w:val="6"/>
            <w:noWrap/>
            <w:vAlign w:val="center"/>
            <w:hideMark/>
          </w:tcPr>
          <w:p w14:paraId="56546D4D" w14:textId="77777777" w:rsidR="004D71E9" w:rsidRPr="004206B9" w:rsidRDefault="004D71E9" w:rsidP="00840FB8">
            <w:pPr>
              <w:widowControl/>
              <w:suppressAutoHyphens w:val="0"/>
              <w:jc w:val="center"/>
              <w:rPr>
                <w:rFonts w:eastAsia="Times New Roman" w:cs="Times New Roman"/>
                <w:b w:val="0"/>
                <w:bCs w:val="0"/>
                <w:color w:val="000000"/>
                <w:sz w:val="20"/>
                <w:szCs w:val="20"/>
                <w:lang w:eastAsia="pt-BR" w:bidi="ar-SA"/>
              </w:rPr>
            </w:pPr>
            <w:r w:rsidRPr="004206B9">
              <w:rPr>
                <w:rFonts w:eastAsia="Times New Roman" w:cs="Times New Roman"/>
                <w:color w:val="000000"/>
                <w:sz w:val="20"/>
                <w:szCs w:val="20"/>
                <w:lang w:eastAsia="pt-BR" w:bidi="ar-SA"/>
              </w:rPr>
              <w:lastRenderedPageBreak/>
              <w:t xml:space="preserve">GRUPO </w:t>
            </w:r>
            <w:r>
              <w:rPr>
                <w:rFonts w:eastAsia="Times New Roman" w:cs="Times New Roman"/>
                <w:color w:val="000000"/>
                <w:sz w:val="20"/>
                <w:szCs w:val="20"/>
                <w:lang w:eastAsia="pt-BR" w:bidi="ar-SA"/>
              </w:rPr>
              <w:t>05</w:t>
            </w:r>
          </w:p>
        </w:tc>
      </w:tr>
      <w:tr w:rsidR="004D71E9" w:rsidRPr="004206B9" w14:paraId="1E042CBD" w14:textId="77777777" w:rsidTr="00840FB8">
        <w:trPr>
          <w:trHeight w:val="630"/>
        </w:trPr>
        <w:tc>
          <w:tcPr>
            <w:cnfStyle w:val="001000000000" w:firstRow="0" w:lastRow="0" w:firstColumn="1" w:lastColumn="0" w:oddVBand="0" w:evenVBand="0" w:oddHBand="0" w:evenHBand="0" w:firstRowFirstColumn="0" w:firstRowLastColumn="0" w:lastRowFirstColumn="0" w:lastRowLastColumn="0"/>
            <w:tcW w:w="620" w:type="dxa"/>
            <w:noWrap/>
            <w:vAlign w:val="center"/>
            <w:hideMark/>
          </w:tcPr>
          <w:p w14:paraId="00BED1C6" w14:textId="77777777" w:rsidR="004D71E9" w:rsidRPr="004206B9" w:rsidRDefault="004D71E9" w:rsidP="00840FB8">
            <w:pPr>
              <w:widowControl/>
              <w:suppressAutoHyphens w:val="0"/>
              <w:jc w:val="center"/>
              <w:rPr>
                <w:rFonts w:eastAsia="Times New Roman" w:cs="Times New Roman"/>
                <w:b w:val="0"/>
                <w:bCs w:val="0"/>
                <w:color w:val="000000"/>
                <w:sz w:val="20"/>
                <w:szCs w:val="20"/>
                <w:lang w:eastAsia="pt-BR" w:bidi="ar-SA"/>
              </w:rPr>
            </w:pPr>
            <w:r w:rsidRPr="004206B9">
              <w:rPr>
                <w:rFonts w:eastAsia="Times New Roman" w:cs="Times New Roman"/>
                <w:color w:val="000000"/>
                <w:sz w:val="20"/>
                <w:szCs w:val="20"/>
                <w:lang w:eastAsia="pt-BR" w:bidi="ar-SA"/>
              </w:rPr>
              <w:t>Item</w:t>
            </w:r>
          </w:p>
        </w:tc>
        <w:tc>
          <w:tcPr>
            <w:tcW w:w="4200" w:type="dxa"/>
            <w:noWrap/>
            <w:vAlign w:val="center"/>
            <w:hideMark/>
          </w:tcPr>
          <w:p w14:paraId="33824F67"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r w:rsidRPr="004206B9">
              <w:rPr>
                <w:rFonts w:eastAsia="Times New Roman" w:cs="Times New Roman"/>
                <w:b/>
                <w:bCs/>
                <w:color w:val="000000"/>
                <w:sz w:val="20"/>
                <w:szCs w:val="20"/>
                <w:lang w:eastAsia="pt-BR" w:bidi="ar-SA"/>
              </w:rPr>
              <w:t>Descrição</w:t>
            </w:r>
          </w:p>
        </w:tc>
        <w:tc>
          <w:tcPr>
            <w:tcW w:w="1276" w:type="dxa"/>
            <w:vAlign w:val="center"/>
            <w:hideMark/>
          </w:tcPr>
          <w:p w14:paraId="292CFE48"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r w:rsidRPr="004206B9">
              <w:rPr>
                <w:rFonts w:eastAsia="Times New Roman" w:cs="Times New Roman"/>
                <w:b/>
                <w:bCs/>
                <w:color w:val="000000"/>
                <w:sz w:val="20"/>
                <w:szCs w:val="20"/>
                <w:lang w:eastAsia="pt-BR" w:bidi="ar-SA"/>
              </w:rPr>
              <w:t>Unidade De Medida</w:t>
            </w:r>
          </w:p>
        </w:tc>
        <w:tc>
          <w:tcPr>
            <w:tcW w:w="992" w:type="dxa"/>
            <w:noWrap/>
            <w:vAlign w:val="center"/>
            <w:hideMark/>
          </w:tcPr>
          <w:p w14:paraId="3E23E9A9"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r w:rsidRPr="004206B9">
              <w:rPr>
                <w:rFonts w:eastAsia="Times New Roman" w:cs="Times New Roman"/>
                <w:b/>
                <w:bCs/>
                <w:color w:val="000000"/>
                <w:sz w:val="20"/>
                <w:szCs w:val="20"/>
                <w:lang w:eastAsia="pt-BR" w:bidi="ar-SA"/>
              </w:rPr>
              <w:t>Quant</w:t>
            </w:r>
            <w:r>
              <w:rPr>
                <w:rFonts w:eastAsia="Times New Roman" w:cs="Times New Roman"/>
                <w:b/>
                <w:bCs/>
                <w:color w:val="000000"/>
                <w:sz w:val="20"/>
                <w:szCs w:val="20"/>
                <w:lang w:eastAsia="pt-BR" w:bidi="ar-SA"/>
              </w:rPr>
              <w:t>.</w:t>
            </w:r>
          </w:p>
        </w:tc>
        <w:tc>
          <w:tcPr>
            <w:tcW w:w="1500" w:type="dxa"/>
            <w:vAlign w:val="center"/>
            <w:hideMark/>
          </w:tcPr>
          <w:p w14:paraId="02C7BDE5"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r w:rsidRPr="004206B9">
              <w:rPr>
                <w:rFonts w:eastAsia="Times New Roman" w:cs="Times New Roman"/>
                <w:b/>
                <w:bCs/>
                <w:color w:val="000000"/>
                <w:sz w:val="20"/>
                <w:szCs w:val="20"/>
                <w:lang w:eastAsia="pt-BR" w:bidi="ar-SA"/>
              </w:rPr>
              <w:t xml:space="preserve">Valor </w:t>
            </w:r>
            <w:r>
              <w:rPr>
                <w:rFonts w:eastAsia="Times New Roman" w:cs="Times New Roman"/>
                <w:b/>
                <w:bCs/>
                <w:color w:val="000000"/>
                <w:sz w:val="20"/>
                <w:szCs w:val="20"/>
                <w:lang w:eastAsia="pt-BR" w:bidi="ar-SA"/>
              </w:rPr>
              <w:t>Mensal</w:t>
            </w:r>
          </w:p>
        </w:tc>
        <w:tc>
          <w:tcPr>
            <w:tcW w:w="1438" w:type="dxa"/>
            <w:noWrap/>
            <w:vAlign w:val="center"/>
            <w:hideMark/>
          </w:tcPr>
          <w:p w14:paraId="43CCAC8B"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r w:rsidRPr="004206B9">
              <w:rPr>
                <w:rFonts w:eastAsia="Times New Roman" w:cs="Times New Roman"/>
                <w:b/>
                <w:bCs/>
                <w:color w:val="000000"/>
                <w:sz w:val="20"/>
                <w:szCs w:val="20"/>
                <w:lang w:eastAsia="pt-BR" w:bidi="ar-SA"/>
              </w:rPr>
              <w:t xml:space="preserve">Valor </w:t>
            </w:r>
            <w:r>
              <w:rPr>
                <w:rFonts w:eastAsia="Times New Roman" w:cs="Times New Roman"/>
                <w:b/>
                <w:bCs/>
                <w:color w:val="000000"/>
                <w:sz w:val="20"/>
                <w:szCs w:val="20"/>
                <w:lang w:eastAsia="pt-BR" w:bidi="ar-SA"/>
              </w:rPr>
              <w:t>Anual</w:t>
            </w:r>
          </w:p>
        </w:tc>
      </w:tr>
      <w:tr w:rsidR="004D71E9" w:rsidRPr="004206B9" w14:paraId="34A5DAD2" w14:textId="77777777" w:rsidTr="00840FB8">
        <w:trPr>
          <w:trHeight w:val="2437"/>
        </w:trPr>
        <w:tc>
          <w:tcPr>
            <w:cnfStyle w:val="001000000000" w:firstRow="0" w:lastRow="0" w:firstColumn="1" w:lastColumn="0" w:oddVBand="0" w:evenVBand="0" w:oddHBand="0" w:evenHBand="0" w:firstRowFirstColumn="0" w:firstRowLastColumn="0" w:lastRowFirstColumn="0" w:lastRowLastColumn="0"/>
            <w:tcW w:w="620" w:type="dxa"/>
            <w:noWrap/>
            <w:vAlign w:val="center"/>
            <w:hideMark/>
          </w:tcPr>
          <w:p w14:paraId="213509C8" w14:textId="77777777" w:rsidR="004D71E9" w:rsidRPr="004206B9" w:rsidRDefault="004D71E9" w:rsidP="00840FB8">
            <w:pPr>
              <w:widowControl/>
              <w:suppressAutoHyphens w:val="0"/>
              <w:jc w:val="center"/>
              <w:rPr>
                <w:rFonts w:eastAsia="Times New Roman" w:cs="Times New Roman"/>
                <w:color w:val="000000"/>
                <w:sz w:val="20"/>
                <w:szCs w:val="20"/>
                <w:lang w:eastAsia="pt-BR" w:bidi="ar-SA"/>
              </w:rPr>
            </w:pPr>
            <w:r w:rsidRPr="004206B9">
              <w:rPr>
                <w:rFonts w:eastAsia="Times New Roman" w:cs="Times New Roman"/>
                <w:color w:val="000000"/>
                <w:sz w:val="20"/>
                <w:szCs w:val="20"/>
                <w:lang w:eastAsia="pt-BR" w:bidi="ar-SA"/>
              </w:rPr>
              <w:t>1</w:t>
            </w:r>
            <w:r>
              <w:rPr>
                <w:rFonts w:eastAsia="Times New Roman" w:cs="Times New Roman"/>
                <w:color w:val="000000"/>
                <w:sz w:val="20"/>
                <w:szCs w:val="20"/>
                <w:lang w:eastAsia="pt-BR" w:bidi="ar-SA"/>
              </w:rPr>
              <w:t>0</w:t>
            </w:r>
          </w:p>
        </w:tc>
        <w:tc>
          <w:tcPr>
            <w:tcW w:w="4200" w:type="dxa"/>
            <w:vAlign w:val="center"/>
            <w:hideMark/>
          </w:tcPr>
          <w:p w14:paraId="0AC4FD33" w14:textId="77777777" w:rsidR="004D71E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7B463A">
              <w:rPr>
                <w:rFonts w:cs="Times New Roman"/>
                <w:sz w:val="20"/>
                <w:szCs w:val="20"/>
              </w:rPr>
              <w:t>Serviços contínuos de manutenção preventiva e corretiva, assistência técnica, calibração e testes de segurança elétrica em equipamentos médico-hospitalares, odontológicos e de imagem</w:t>
            </w:r>
            <w:r>
              <w:rPr>
                <w:rFonts w:cs="Times New Roman"/>
                <w:sz w:val="20"/>
                <w:szCs w:val="20"/>
              </w:rPr>
              <w:t>.</w:t>
            </w:r>
          </w:p>
          <w:p w14:paraId="42324234" w14:textId="77777777" w:rsidR="004D71E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sz w:val="20"/>
                <w:szCs w:val="20"/>
              </w:rPr>
            </w:pPr>
          </w:p>
          <w:p w14:paraId="1D2292F8" w14:textId="77777777" w:rsidR="004D71E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b/>
                <w:bCs/>
                <w:sz w:val="20"/>
                <w:szCs w:val="20"/>
              </w:rPr>
            </w:pPr>
            <w:r w:rsidRPr="00D34D8E">
              <w:rPr>
                <w:rFonts w:cs="Times New Roman"/>
                <w:sz w:val="20"/>
                <w:szCs w:val="20"/>
              </w:rPr>
              <w:t>Equipamento:</w:t>
            </w:r>
            <w:r>
              <w:rPr>
                <w:rFonts w:cs="Times New Roman"/>
                <w:b/>
                <w:bCs/>
                <w:sz w:val="20"/>
                <w:szCs w:val="20"/>
              </w:rPr>
              <w:t xml:space="preserve"> </w:t>
            </w:r>
            <w:r w:rsidRPr="00161303">
              <w:rPr>
                <w:rFonts w:cs="Times New Roman"/>
                <w:b/>
                <w:bCs/>
                <w:sz w:val="20"/>
                <w:szCs w:val="20"/>
              </w:rPr>
              <w:t>MAMÓGRAFO</w:t>
            </w:r>
            <w:r w:rsidRPr="00D34D8E">
              <w:rPr>
                <w:rFonts w:cs="Times New Roman"/>
                <w:b/>
                <w:bCs/>
                <w:sz w:val="20"/>
                <w:szCs w:val="20"/>
              </w:rPr>
              <w:t>. MODELO: GRAPH MAMMO (MODELO NA). MARCA: PHILIPS. SERIE Nº PAFBB70101001.</w:t>
            </w:r>
          </w:p>
          <w:p w14:paraId="526CF1E9" w14:textId="77777777" w:rsidR="004D71E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b/>
                <w:bCs/>
                <w:sz w:val="20"/>
                <w:szCs w:val="20"/>
              </w:rPr>
            </w:pPr>
          </w:p>
          <w:p w14:paraId="38894BDD" w14:textId="77777777" w:rsidR="004D71E9" w:rsidRPr="004206B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7B463A">
              <w:rPr>
                <w:rFonts w:cs="Times New Roman"/>
                <w:b/>
                <w:bCs/>
                <w:sz w:val="20"/>
                <w:szCs w:val="20"/>
              </w:rPr>
              <w:t xml:space="preserve">Unidade Demandante: Policlínica </w:t>
            </w:r>
            <w:r>
              <w:rPr>
                <w:rFonts w:cs="Times New Roman"/>
                <w:b/>
                <w:bCs/>
                <w:sz w:val="20"/>
                <w:szCs w:val="20"/>
              </w:rPr>
              <w:t>Aderson Tavares Bezerra.</w:t>
            </w:r>
          </w:p>
        </w:tc>
        <w:tc>
          <w:tcPr>
            <w:tcW w:w="1276" w:type="dxa"/>
            <w:vAlign w:val="center"/>
            <w:hideMark/>
          </w:tcPr>
          <w:p w14:paraId="06303D6C"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Mês</w:t>
            </w:r>
          </w:p>
        </w:tc>
        <w:tc>
          <w:tcPr>
            <w:tcW w:w="992" w:type="dxa"/>
            <w:noWrap/>
            <w:vAlign w:val="center"/>
            <w:hideMark/>
          </w:tcPr>
          <w:p w14:paraId="03B10D70"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12</w:t>
            </w:r>
          </w:p>
        </w:tc>
        <w:tc>
          <w:tcPr>
            <w:tcW w:w="1500" w:type="dxa"/>
            <w:vAlign w:val="center"/>
            <w:hideMark/>
          </w:tcPr>
          <w:p w14:paraId="3A5D33D1" w14:textId="77777777" w:rsidR="004D71E9" w:rsidRPr="00F20477"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DF66E2">
              <w:rPr>
                <w:sz w:val="20"/>
                <w:szCs w:val="20"/>
              </w:rPr>
              <w:t xml:space="preserve">R$ </w:t>
            </w:r>
            <w:r>
              <w:rPr>
                <w:sz w:val="20"/>
                <w:szCs w:val="20"/>
              </w:rPr>
              <w:t>0,00</w:t>
            </w:r>
          </w:p>
        </w:tc>
        <w:tc>
          <w:tcPr>
            <w:tcW w:w="1438" w:type="dxa"/>
            <w:noWrap/>
            <w:vAlign w:val="center"/>
            <w:hideMark/>
          </w:tcPr>
          <w:p w14:paraId="2499A042" w14:textId="77777777" w:rsidR="004D71E9" w:rsidRPr="00F20477"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DF66E2">
              <w:rPr>
                <w:sz w:val="20"/>
                <w:szCs w:val="20"/>
              </w:rPr>
              <w:t xml:space="preserve">R$ </w:t>
            </w:r>
            <w:r>
              <w:rPr>
                <w:sz w:val="20"/>
                <w:szCs w:val="20"/>
              </w:rPr>
              <w:t>0,00</w:t>
            </w:r>
          </w:p>
        </w:tc>
      </w:tr>
      <w:tr w:rsidR="004D71E9" w:rsidRPr="004206B9" w14:paraId="15D3F089" w14:textId="77777777" w:rsidTr="00840FB8">
        <w:trPr>
          <w:trHeight w:val="954"/>
        </w:trPr>
        <w:tc>
          <w:tcPr>
            <w:cnfStyle w:val="001000000000" w:firstRow="0" w:lastRow="0" w:firstColumn="1" w:lastColumn="0" w:oddVBand="0" w:evenVBand="0" w:oddHBand="0" w:evenHBand="0" w:firstRowFirstColumn="0" w:firstRowLastColumn="0" w:lastRowFirstColumn="0" w:lastRowLastColumn="0"/>
            <w:tcW w:w="620" w:type="dxa"/>
            <w:noWrap/>
            <w:vAlign w:val="center"/>
          </w:tcPr>
          <w:p w14:paraId="59C871C5" w14:textId="77777777" w:rsidR="004D71E9" w:rsidRPr="004206B9" w:rsidRDefault="004D71E9" w:rsidP="00840FB8">
            <w:pPr>
              <w:widowControl/>
              <w:suppressAutoHyphens w:val="0"/>
              <w:jc w:val="center"/>
              <w:rPr>
                <w:rFonts w:eastAsia="Times New Roman" w:cs="Times New Roman"/>
                <w:color w:val="000000"/>
                <w:sz w:val="20"/>
                <w:szCs w:val="20"/>
                <w:lang w:eastAsia="pt-BR" w:bidi="ar-SA"/>
              </w:rPr>
            </w:pPr>
            <w:r>
              <w:rPr>
                <w:rFonts w:eastAsia="Times New Roman" w:cs="Times New Roman"/>
                <w:color w:val="000000"/>
                <w:sz w:val="20"/>
                <w:szCs w:val="20"/>
                <w:lang w:eastAsia="pt-BR" w:bidi="ar-SA"/>
              </w:rPr>
              <w:t>11</w:t>
            </w:r>
          </w:p>
        </w:tc>
        <w:tc>
          <w:tcPr>
            <w:tcW w:w="4200" w:type="dxa"/>
            <w:vAlign w:val="center"/>
          </w:tcPr>
          <w:p w14:paraId="79C17757" w14:textId="77777777" w:rsidR="004D71E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7B463A">
              <w:rPr>
                <w:rFonts w:cs="Times New Roman"/>
                <w:sz w:val="20"/>
                <w:szCs w:val="20"/>
              </w:rPr>
              <w:t>Serviços contínuos de manutenção preventiva e corretiva, assistência técnica, calibração e testes de segurança elétrica em equipamentos médico-hospitalares, odontológicos e de imagem</w:t>
            </w:r>
            <w:r>
              <w:rPr>
                <w:rFonts w:cs="Times New Roman"/>
                <w:sz w:val="20"/>
                <w:szCs w:val="20"/>
              </w:rPr>
              <w:t>.</w:t>
            </w:r>
          </w:p>
          <w:p w14:paraId="0E0C5093" w14:textId="77777777" w:rsidR="004D71E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sz w:val="20"/>
                <w:szCs w:val="20"/>
              </w:rPr>
            </w:pPr>
          </w:p>
          <w:p w14:paraId="097BD692" w14:textId="77777777" w:rsidR="004D71E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b/>
                <w:bCs/>
                <w:sz w:val="20"/>
                <w:szCs w:val="20"/>
              </w:rPr>
            </w:pPr>
            <w:r w:rsidRPr="00D34D8E">
              <w:rPr>
                <w:rFonts w:cs="Times New Roman"/>
                <w:sz w:val="20"/>
                <w:szCs w:val="20"/>
              </w:rPr>
              <w:t>Equipamento:</w:t>
            </w:r>
            <w:r>
              <w:rPr>
                <w:rFonts w:cs="Times New Roman"/>
                <w:b/>
                <w:bCs/>
                <w:sz w:val="20"/>
                <w:szCs w:val="20"/>
              </w:rPr>
              <w:t xml:space="preserve"> </w:t>
            </w:r>
            <w:r w:rsidRPr="00D34D8E">
              <w:rPr>
                <w:rFonts w:cs="Times New Roman"/>
                <w:b/>
                <w:bCs/>
                <w:sz w:val="20"/>
                <w:szCs w:val="20"/>
              </w:rPr>
              <w:t>RAIO-X. MODELO: MA RS 14.17V. MARCA: IMEX. SERIE Nº HV302011T0908210015.</w:t>
            </w:r>
          </w:p>
          <w:p w14:paraId="6EE3573C" w14:textId="77777777" w:rsidR="004D71E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b/>
                <w:bCs/>
                <w:sz w:val="20"/>
                <w:szCs w:val="20"/>
              </w:rPr>
            </w:pPr>
          </w:p>
          <w:p w14:paraId="22967B7B" w14:textId="77777777" w:rsidR="004D71E9" w:rsidRPr="007B463A"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7B463A">
              <w:rPr>
                <w:rFonts w:cs="Times New Roman"/>
                <w:b/>
                <w:bCs/>
                <w:sz w:val="20"/>
                <w:szCs w:val="20"/>
              </w:rPr>
              <w:t xml:space="preserve">Unidade Demandante: Policlínica </w:t>
            </w:r>
            <w:r>
              <w:rPr>
                <w:rFonts w:cs="Times New Roman"/>
                <w:b/>
                <w:bCs/>
                <w:sz w:val="20"/>
                <w:szCs w:val="20"/>
              </w:rPr>
              <w:t>Aderson Tavares Bezerra.</w:t>
            </w:r>
          </w:p>
        </w:tc>
        <w:tc>
          <w:tcPr>
            <w:tcW w:w="1276" w:type="dxa"/>
            <w:vAlign w:val="center"/>
          </w:tcPr>
          <w:p w14:paraId="020BD9B5" w14:textId="77777777" w:rsidR="004D71E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Mês</w:t>
            </w:r>
          </w:p>
        </w:tc>
        <w:tc>
          <w:tcPr>
            <w:tcW w:w="992" w:type="dxa"/>
            <w:noWrap/>
            <w:vAlign w:val="center"/>
          </w:tcPr>
          <w:p w14:paraId="1BAB94D3" w14:textId="77777777" w:rsidR="004D71E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12</w:t>
            </w:r>
          </w:p>
        </w:tc>
        <w:tc>
          <w:tcPr>
            <w:tcW w:w="1500" w:type="dxa"/>
            <w:vAlign w:val="center"/>
          </w:tcPr>
          <w:p w14:paraId="2079329B" w14:textId="77777777" w:rsidR="004D71E9" w:rsidRPr="00DF66E2"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sz w:val="20"/>
                <w:szCs w:val="20"/>
              </w:rPr>
            </w:pPr>
            <w:r w:rsidRPr="00DF66E2">
              <w:rPr>
                <w:sz w:val="20"/>
                <w:szCs w:val="20"/>
              </w:rPr>
              <w:t xml:space="preserve">R$ </w:t>
            </w:r>
            <w:r>
              <w:rPr>
                <w:sz w:val="20"/>
                <w:szCs w:val="20"/>
              </w:rPr>
              <w:t>0,00</w:t>
            </w:r>
          </w:p>
        </w:tc>
        <w:tc>
          <w:tcPr>
            <w:tcW w:w="1438" w:type="dxa"/>
            <w:noWrap/>
            <w:vAlign w:val="center"/>
          </w:tcPr>
          <w:p w14:paraId="64972784" w14:textId="77777777" w:rsidR="004D71E9" w:rsidRPr="00DF66E2"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sz w:val="20"/>
                <w:szCs w:val="20"/>
              </w:rPr>
            </w:pPr>
            <w:r w:rsidRPr="00DF66E2">
              <w:rPr>
                <w:sz w:val="20"/>
                <w:szCs w:val="20"/>
              </w:rPr>
              <w:t xml:space="preserve">R$ </w:t>
            </w:r>
            <w:r>
              <w:rPr>
                <w:sz w:val="20"/>
                <w:szCs w:val="20"/>
              </w:rPr>
              <w:t>0,00</w:t>
            </w:r>
          </w:p>
        </w:tc>
      </w:tr>
      <w:tr w:rsidR="004D71E9" w:rsidRPr="004206B9" w14:paraId="1A818B79" w14:textId="77777777" w:rsidTr="00840FB8">
        <w:trPr>
          <w:trHeight w:val="557"/>
        </w:trPr>
        <w:tc>
          <w:tcPr>
            <w:cnfStyle w:val="001000000000" w:firstRow="0" w:lastRow="0" w:firstColumn="1" w:lastColumn="0" w:oddVBand="0" w:evenVBand="0" w:oddHBand="0" w:evenHBand="0" w:firstRowFirstColumn="0" w:firstRowLastColumn="0" w:lastRowFirstColumn="0" w:lastRowLastColumn="0"/>
            <w:tcW w:w="620" w:type="dxa"/>
            <w:noWrap/>
            <w:vAlign w:val="center"/>
            <w:hideMark/>
          </w:tcPr>
          <w:p w14:paraId="7EBF7BBA" w14:textId="77777777" w:rsidR="004D71E9" w:rsidRPr="004206B9" w:rsidRDefault="004D71E9" w:rsidP="00840FB8">
            <w:pPr>
              <w:widowControl/>
              <w:suppressAutoHyphens w:val="0"/>
              <w:jc w:val="center"/>
              <w:rPr>
                <w:rFonts w:eastAsia="Times New Roman" w:cs="Times New Roman"/>
                <w:color w:val="000000"/>
                <w:sz w:val="20"/>
                <w:szCs w:val="20"/>
                <w:lang w:eastAsia="pt-BR" w:bidi="ar-SA"/>
              </w:rPr>
            </w:pPr>
            <w:r>
              <w:rPr>
                <w:rFonts w:eastAsia="Times New Roman" w:cs="Times New Roman"/>
                <w:color w:val="000000"/>
                <w:sz w:val="20"/>
                <w:szCs w:val="20"/>
                <w:lang w:eastAsia="pt-BR" w:bidi="ar-SA"/>
              </w:rPr>
              <w:t>12</w:t>
            </w:r>
          </w:p>
        </w:tc>
        <w:tc>
          <w:tcPr>
            <w:tcW w:w="4200" w:type="dxa"/>
            <w:vAlign w:val="center"/>
            <w:hideMark/>
          </w:tcPr>
          <w:p w14:paraId="12FA851C" w14:textId="77777777" w:rsidR="004D71E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265FFB">
              <w:rPr>
                <w:rFonts w:eastAsia="Times New Roman" w:cs="Times New Roman"/>
                <w:color w:val="000000"/>
                <w:sz w:val="20"/>
                <w:szCs w:val="20"/>
                <w:lang w:eastAsia="pt-BR" w:bidi="ar-SA"/>
              </w:rPr>
              <w:t xml:space="preserve">Reserva de valor durante o período contratual para a compra de peças, acessórios e serviços especializados que se fizerem necessários durante a execução das manutenções. </w:t>
            </w:r>
          </w:p>
          <w:p w14:paraId="2FD14470" w14:textId="77777777" w:rsidR="004D71E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p>
          <w:p w14:paraId="0A3B382F" w14:textId="77777777" w:rsidR="004D71E9" w:rsidRPr="004206B9" w:rsidRDefault="004D71E9" w:rsidP="00840FB8">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265FFB">
              <w:rPr>
                <w:rFonts w:eastAsia="Times New Roman" w:cs="Times New Roman"/>
                <w:color w:val="000000"/>
                <w:sz w:val="20"/>
                <w:szCs w:val="20"/>
                <w:lang w:eastAsia="pt-BR" w:bidi="ar-SA"/>
              </w:rPr>
              <w:t>(</w:t>
            </w:r>
            <w:r w:rsidRPr="00265FFB">
              <w:rPr>
                <w:rFonts w:eastAsia="Times New Roman" w:cs="Times New Roman"/>
                <w:b/>
                <w:bCs/>
                <w:color w:val="000000"/>
                <w:sz w:val="20"/>
                <w:szCs w:val="20"/>
                <w:lang w:eastAsia="pt-BR" w:bidi="ar-SA"/>
              </w:rPr>
              <w:t>Item não será objeto de disputa</w:t>
            </w:r>
            <w:r w:rsidRPr="00265FFB">
              <w:rPr>
                <w:rFonts w:eastAsia="Times New Roman" w:cs="Times New Roman"/>
                <w:color w:val="000000"/>
                <w:sz w:val="20"/>
                <w:szCs w:val="20"/>
                <w:lang w:eastAsia="pt-BR" w:bidi="ar-SA"/>
              </w:rPr>
              <w:t xml:space="preserve">).  </w:t>
            </w:r>
            <w:r w:rsidRPr="00265FFB">
              <w:rPr>
                <w:rFonts w:eastAsia="Times New Roman" w:cs="Times New Roman"/>
                <w:b/>
                <w:bCs/>
                <w:color w:val="000000"/>
                <w:sz w:val="20"/>
                <w:szCs w:val="20"/>
                <w:lang w:eastAsia="pt-BR" w:bidi="ar-SA"/>
              </w:rPr>
              <w:t xml:space="preserve">Unidade Demandante: </w:t>
            </w:r>
            <w:r w:rsidRPr="007B463A">
              <w:rPr>
                <w:rFonts w:cs="Times New Roman"/>
                <w:b/>
                <w:bCs/>
                <w:sz w:val="20"/>
                <w:szCs w:val="20"/>
              </w:rPr>
              <w:t xml:space="preserve">Policlínica </w:t>
            </w:r>
            <w:r>
              <w:rPr>
                <w:rFonts w:cs="Times New Roman"/>
                <w:b/>
                <w:bCs/>
                <w:sz w:val="20"/>
                <w:szCs w:val="20"/>
              </w:rPr>
              <w:t>Aderson Tavares Bezerra.</w:t>
            </w:r>
          </w:p>
        </w:tc>
        <w:tc>
          <w:tcPr>
            <w:tcW w:w="1276" w:type="dxa"/>
            <w:vAlign w:val="center"/>
            <w:hideMark/>
          </w:tcPr>
          <w:p w14:paraId="1CE71F18"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w:t>
            </w:r>
          </w:p>
        </w:tc>
        <w:tc>
          <w:tcPr>
            <w:tcW w:w="992" w:type="dxa"/>
            <w:noWrap/>
            <w:vAlign w:val="center"/>
            <w:hideMark/>
          </w:tcPr>
          <w:p w14:paraId="69A0A226"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Pr>
                <w:rFonts w:eastAsia="Times New Roman" w:cs="Times New Roman"/>
                <w:color w:val="000000"/>
                <w:sz w:val="20"/>
                <w:szCs w:val="20"/>
                <w:lang w:eastAsia="pt-BR" w:bidi="ar-SA"/>
              </w:rPr>
              <w:t>-</w:t>
            </w:r>
          </w:p>
        </w:tc>
        <w:tc>
          <w:tcPr>
            <w:tcW w:w="2938" w:type="dxa"/>
            <w:gridSpan w:val="2"/>
            <w:vAlign w:val="center"/>
            <w:hideMark/>
          </w:tcPr>
          <w:p w14:paraId="5279821E" w14:textId="77777777" w:rsidR="004D71E9" w:rsidRPr="004206B9"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0"/>
                <w:szCs w:val="20"/>
                <w:lang w:eastAsia="pt-BR" w:bidi="ar-SA"/>
              </w:rPr>
            </w:pPr>
            <w:r w:rsidRPr="004206B9">
              <w:rPr>
                <w:rFonts w:eastAsia="Times New Roman" w:cs="Times New Roman"/>
                <w:color w:val="000000"/>
                <w:sz w:val="20"/>
                <w:szCs w:val="20"/>
                <w:lang w:eastAsia="pt-BR" w:bidi="ar-SA"/>
              </w:rPr>
              <w:t xml:space="preserve">R$ </w:t>
            </w:r>
            <w:r>
              <w:rPr>
                <w:rFonts w:eastAsia="Times New Roman" w:cs="Times New Roman"/>
                <w:color w:val="000000"/>
                <w:sz w:val="20"/>
                <w:szCs w:val="20"/>
                <w:lang w:eastAsia="pt-BR" w:bidi="ar-SA"/>
              </w:rPr>
              <w:t>200.000,00</w:t>
            </w:r>
          </w:p>
        </w:tc>
      </w:tr>
      <w:tr w:rsidR="004D71E9" w:rsidRPr="004206B9" w14:paraId="23355DA0" w14:textId="77777777" w:rsidTr="00840FB8">
        <w:trPr>
          <w:trHeight w:val="557"/>
        </w:trPr>
        <w:tc>
          <w:tcPr>
            <w:cnfStyle w:val="001000000000" w:firstRow="0" w:lastRow="0" w:firstColumn="1" w:lastColumn="0" w:oddVBand="0" w:evenVBand="0" w:oddHBand="0" w:evenHBand="0" w:firstRowFirstColumn="0" w:firstRowLastColumn="0" w:lastRowFirstColumn="0" w:lastRowLastColumn="0"/>
            <w:tcW w:w="7088" w:type="dxa"/>
            <w:gridSpan w:val="4"/>
            <w:noWrap/>
            <w:vAlign w:val="center"/>
          </w:tcPr>
          <w:p w14:paraId="76D05AE0" w14:textId="77777777" w:rsidR="004D71E9" w:rsidRPr="00265FFB" w:rsidRDefault="004D71E9" w:rsidP="00840FB8">
            <w:pPr>
              <w:widowControl/>
              <w:suppressAutoHyphens w:val="0"/>
              <w:jc w:val="center"/>
              <w:rPr>
                <w:rFonts w:eastAsia="Times New Roman" w:cs="Times New Roman"/>
                <w:color w:val="000000"/>
                <w:sz w:val="20"/>
                <w:szCs w:val="20"/>
                <w:lang w:eastAsia="pt-BR" w:bidi="ar-SA"/>
              </w:rPr>
            </w:pPr>
            <w:r w:rsidRPr="00265FFB">
              <w:rPr>
                <w:rFonts w:eastAsia="Times New Roman" w:cs="Times New Roman"/>
                <w:color w:val="000000"/>
                <w:sz w:val="20"/>
                <w:szCs w:val="20"/>
                <w:lang w:eastAsia="pt-BR" w:bidi="ar-SA"/>
              </w:rPr>
              <w:t>Valor Total Estimado</w:t>
            </w:r>
          </w:p>
        </w:tc>
        <w:tc>
          <w:tcPr>
            <w:tcW w:w="2938" w:type="dxa"/>
            <w:gridSpan w:val="2"/>
            <w:vAlign w:val="center"/>
          </w:tcPr>
          <w:p w14:paraId="323B2CE0" w14:textId="77777777" w:rsidR="004D71E9" w:rsidRPr="00265FFB" w:rsidRDefault="004D71E9" w:rsidP="00840FB8">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b/>
                <w:bCs/>
                <w:color w:val="000000"/>
                <w:sz w:val="20"/>
                <w:szCs w:val="20"/>
                <w:lang w:eastAsia="pt-BR" w:bidi="ar-SA"/>
              </w:rPr>
            </w:pPr>
          </w:p>
        </w:tc>
      </w:tr>
    </w:tbl>
    <w:p w14:paraId="048D5FB4" w14:textId="2323EE99" w:rsidR="00A43D93" w:rsidRDefault="00A43D93" w:rsidP="00A43D93">
      <w:pPr>
        <w:spacing w:before="240" w:after="240"/>
        <w:jc w:val="both"/>
        <w:rPr>
          <w:b/>
          <w:bCs/>
        </w:rPr>
      </w:pPr>
      <w:r>
        <w:rPr>
          <w:b/>
          <w:bCs/>
        </w:rPr>
        <w:t xml:space="preserve">4.2. </w:t>
      </w:r>
      <w:r w:rsidRPr="00584206">
        <w:rPr>
          <w:bCs/>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E9D3C28" w14:textId="77777777" w:rsidR="00A43D93" w:rsidRPr="00BE0AF0" w:rsidRDefault="00A43D93" w:rsidP="00A43D93">
      <w:pPr>
        <w:spacing w:before="240" w:after="240"/>
        <w:jc w:val="both"/>
      </w:pPr>
      <w:r w:rsidRPr="00BE0AF0">
        <w:rPr>
          <w:b/>
          <w:bCs/>
        </w:rPr>
        <w:t>CLÁUSULA</w:t>
      </w:r>
      <w:r w:rsidRPr="00BE0AF0">
        <w:rPr>
          <w:rFonts w:eastAsia="Arial"/>
          <w:b/>
          <w:bCs/>
        </w:rPr>
        <w:t xml:space="preserve"> </w:t>
      </w:r>
      <w:r>
        <w:rPr>
          <w:b/>
          <w:bCs/>
        </w:rPr>
        <w:t>QUINTA</w:t>
      </w:r>
      <w:r w:rsidRPr="00BE0AF0">
        <w:rPr>
          <w:rFonts w:eastAsia="Arial"/>
          <w:b/>
          <w:bCs/>
        </w:rPr>
        <w:t xml:space="preserve"> </w:t>
      </w:r>
      <w:r w:rsidRPr="00BE0AF0">
        <w:rPr>
          <w:b/>
          <w:bCs/>
        </w:rPr>
        <w:t>- DO PRAZO DE</w:t>
      </w:r>
      <w:r w:rsidRPr="00BE0AF0">
        <w:rPr>
          <w:rFonts w:eastAsia="Arial"/>
          <w:b/>
          <w:bCs/>
        </w:rPr>
        <w:t xml:space="preserve"> </w:t>
      </w:r>
      <w:r w:rsidRPr="00BE0AF0">
        <w:rPr>
          <w:b/>
          <w:bCs/>
        </w:rPr>
        <w:t>VIGÊNCIA E EXECUÇÃO</w:t>
      </w:r>
    </w:p>
    <w:p w14:paraId="7C70463F" w14:textId="77777777" w:rsidR="002B0246" w:rsidRPr="002643C8" w:rsidRDefault="002B0246" w:rsidP="002B0246">
      <w:pPr>
        <w:pStyle w:val="Rodap"/>
        <w:spacing w:before="240" w:after="240"/>
        <w:ind w:right="-29"/>
        <w:jc w:val="both"/>
        <w:rPr>
          <w:bCs/>
          <w:szCs w:val="24"/>
        </w:rPr>
      </w:pPr>
      <w:r w:rsidRPr="002643C8">
        <w:rPr>
          <w:b/>
          <w:bCs/>
          <w:szCs w:val="24"/>
        </w:rPr>
        <w:t>5.1.</w:t>
      </w:r>
      <w:r w:rsidRPr="002643C8">
        <w:rPr>
          <w:bCs/>
          <w:szCs w:val="24"/>
        </w:rPr>
        <w:t xml:space="preserve"> O prazo de vigência da contratação será de 12 (doze) meses a contar da data da assinatura do contrato, na forma do artigo 105 da Lei n° 14.133/2021.</w:t>
      </w:r>
    </w:p>
    <w:p w14:paraId="7A43D352" w14:textId="77777777" w:rsidR="002B0246" w:rsidRPr="002643C8" w:rsidRDefault="002B0246" w:rsidP="002B0246">
      <w:pPr>
        <w:pStyle w:val="Rodap"/>
        <w:spacing w:before="240" w:after="240"/>
        <w:ind w:right="-29"/>
        <w:jc w:val="both"/>
        <w:rPr>
          <w:bCs/>
          <w:szCs w:val="24"/>
        </w:rPr>
      </w:pPr>
      <w:r w:rsidRPr="002643C8">
        <w:rPr>
          <w:b/>
          <w:bCs/>
          <w:szCs w:val="24"/>
        </w:rPr>
        <w:t>5.2.</w:t>
      </w:r>
      <w:r w:rsidRPr="002643C8">
        <w:rPr>
          <w:bCs/>
          <w:szCs w:val="24"/>
        </w:rPr>
        <w:t xml:space="preserve"> O presente contrato poderá ser prorrogado por até 10 anos, na forma dos artigos 106 e 107 da Lei n° 14.133, de 2021.</w:t>
      </w:r>
    </w:p>
    <w:p w14:paraId="170EFB7C" w14:textId="77777777" w:rsidR="002B0246" w:rsidRPr="002643C8" w:rsidRDefault="002B0246" w:rsidP="002B0246">
      <w:pPr>
        <w:pStyle w:val="Rodap"/>
        <w:spacing w:before="240" w:after="240"/>
        <w:ind w:right="-29"/>
        <w:jc w:val="both"/>
        <w:rPr>
          <w:bCs/>
          <w:szCs w:val="24"/>
        </w:rPr>
      </w:pPr>
      <w:r w:rsidRPr="002643C8">
        <w:rPr>
          <w:b/>
          <w:bCs/>
          <w:szCs w:val="24"/>
        </w:rPr>
        <w:t>5.2.1.</w:t>
      </w:r>
      <w:r w:rsidRPr="002643C8">
        <w:rPr>
          <w:bCs/>
          <w:szCs w:val="24"/>
        </w:rPr>
        <w:t xml:space="preserve"> </w:t>
      </w:r>
      <w:r w:rsidRPr="002643C8">
        <w:rPr>
          <w:rFonts w:eastAsia="Times New Roman" w:cs="Times New Roman"/>
          <w:color w:val="000000"/>
          <w:kern w:val="0"/>
          <w:szCs w:val="24"/>
          <w:lang w:eastAsia="pt-BR" w:bidi="ar-SA"/>
        </w:rPr>
        <w:t>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p>
    <w:p w14:paraId="0F2FA5A2" w14:textId="6F813ECF" w:rsidR="002B0246" w:rsidRPr="002643C8" w:rsidRDefault="002B0246" w:rsidP="002B0246">
      <w:pPr>
        <w:widowControl/>
        <w:suppressAutoHyphens w:val="0"/>
        <w:spacing w:before="100" w:beforeAutospacing="1" w:after="100" w:afterAutospacing="1"/>
        <w:jc w:val="both"/>
        <w:rPr>
          <w:rFonts w:eastAsia="Times New Roman" w:cs="Times New Roman"/>
          <w:color w:val="000000"/>
          <w:kern w:val="0"/>
          <w:lang w:eastAsia="pt-BR" w:bidi="ar-SA"/>
        </w:rPr>
      </w:pPr>
      <w:r w:rsidRPr="002643C8">
        <w:rPr>
          <w:b/>
          <w:bCs/>
        </w:rPr>
        <w:lastRenderedPageBreak/>
        <w:t>5.</w:t>
      </w:r>
      <w:r>
        <w:rPr>
          <w:b/>
          <w:bCs/>
        </w:rPr>
        <w:t>2.2</w:t>
      </w:r>
      <w:r w:rsidRPr="002643C8">
        <w:rPr>
          <w:b/>
          <w:bCs/>
        </w:rPr>
        <w:t>.</w:t>
      </w:r>
      <w:r w:rsidRPr="002643C8">
        <w:rPr>
          <w:bCs/>
        </w:rPr>
        <w:t xml:space="preserve"> </w:t>
      </w:r>
      <w:r w:rsidRPr="002643C8">
        <w:rPr>
          <w:rFonts w:eastAsia="Times New Roman" w:cs="Times New Roman"/>
          <w:color w:val="000000"/>
          <w:kern w:val="0"/>
          <w:lang w:eastAsia="pt-BR" w:bidi="ar-SA"/>
        </w:rPr>
        <w:t>A prorrogação de contrato deverá ser promovida mediante celebração de termo aditivo.</w:t>
      </w:r>
    </w:p>
    <w:p w14:paraId="3D45B65A" w14:textId="50E896A2" w:rsidR="002B0246" w:rsidRPr="002643C8" w:rsidRDefault="002B0246" w:rsidP="002B0246">
      <w:pPr>
        <w:pStyle w:val="Rodap"/>
        <w:spacing w:before="240" w:after="240"/>
        <w:ind w:right="-29"/>
        <w:jc w:val="both"/>
        <w:rPr>
          <w:bCs/>
          <w:szCs w:val="24"/>
        </w:rPr>
      </w:pPr>
      <w:r w:rsidRPr="002643C8">
        <w:rPr>
          <w:b/>
          <w:bCs/>
          <w:szCs w:val="24"/>
        </w:rPr>
        <w:t>5.</w:t>
      </w:r>
      <w:r>
        <w:rPr>
          <w:b/>
          <w:bCs/>
          <w:szCs w:val="24"/>
        </w:rPr>
        <w:t>3</w:t>
      </w:r>
      <w:r w:rsidRPr="002643C8">
        <w:rPr>
          <w:b/>
          <w:bCs/>
          <w:szCs w:val="24"/>
        </w:rPr>
        <w:t xml:space="preserve">. </w:t>
      </w:r>
      <w:r w:rsidRPr="002643C8">
        <w:rPr>
          <w:bCs/>
          <w:szCs w:val="24"/>
        </w:rPr>
        <w:t xml:space="preserve">A publicação resumida do instrumento de contrato dar-se-á na forma do artigo 54, § 4º, da Resolução 06/2023 do Consórcio Público de Saúde da Microrregião de Crato – CPSMC. </w:t>
      </w:r>
    </w:p>
    <w:p w14:paraId="3671737C" w14:textId="2426E24D" w:rsidR="002B0246" w:rsidRPr="002643C8" w:rsidRDefault="002B0246" w:rsidP="002B0246">
      <w:pPr>
        <w:pStyle w:val="Rodap"/>
        <w:spacing w:before="240" w:after="240"/>
        <w:ind w:right="-29"/>
        <w:jc w:val="both"/>
        <w:rPr>
          <w:bCs/>
          <w:szCs w:val="24"/>
        </w:rPr>
      </w:pPr>
      <w:r w:rsidRPr="002643C8">
        <w:rPr>
          <w:b/>
          <w:bCs/>
          <w:szCs w:val="24"/>
        </w:rPr>
        <w:t>5.</w:t>
      </w:r>
      <w:r>
        <w:rPr>
          <w:b/>
          <w:bCs/>
          <w:szCs w:val="24"/>
        </w:rPr>
        <w:t>4</w:t>
      </w:r>
      <w:r w:rsidRPr="002643C8">
        <w:rPr>
          <w:b/>
          <w:bCs/>
          <w:szCs w:val="24"/>
        </w:rPr>
        <w:t xml:space="preserve">. </w:t>
      </w:r>
      <w:r w:rsidRPr="002643C8">
        <w:rPr>
          <w:bCs/>
          <w:szCs w:val="24"/>
        </w:rPr>
        <w:t xml:space="preserve">O presente instrumento será publicado no Portal Nacional de Contratações (PNCP) em observância ao art. 94 da Lei Federal 14.133/21. </w:t>
      </w:r>
    </w:p>
    <w:p w14:paraId="11AB23C0" w14:textId="0E45C07A" w:rsidR="00A43D93" w:rsidRDefault="00A43D93" w:rsidP="006566EB">
      <w:pPr>
        <w:pStyle w:val="Rodap"/>
        <w:spacing w:before="240" w:after="240"/>
        <w:ind w:right="-29"/>
        <w:jc w:val="both"/>
        <w:rPr>
          <w:b/>
          <w:szCs w:val="24"/>
        </w:rPr>
      </w:pPr>
      <w:r w:rsidRPr="00BE0AF0">
        <w:rPr>
          <w:b/>
          <w:bCs/>
          <w:szCs w:val="24"/>
        </w:rPr>
        <w:t>CLÁUSULA</w:t>
      </w:r>
      <w:r w:rsidRPr="00BE0AF0">
        <w:rPr>
          <w:rFonts w:eastAsia="Arial"/>
          <w:b/>
          <w:bCs/>
          <w:szCs w:val="24"/>
        </w:rPr>
        <w:t xml:space="preserve"> </w:t>
      </w:r>
      <w:r>
        <w:rPr>
          <w:b/>
          <w:bCs/>
          <w:szCs w:val="24"/>
        </w:rPr>
        <w:t>SEXTA</w:t>
      </w:r>
      <w:r w:rsidRPr="00BE0AF0">
        <w:rPr>
          <w:rFonts w:eastAsia="Arial"/>
          <w:b/>
          <w:bCs/>
          <w:szCs w:val="24"/>
        </w:rPr>
        <w:t xml:space="preserve"> </w:t>
      </w:r>
      <w:r>
        <w:rPr>
          <w:rFonts w:eastAsia="Arial"/>
          <w:b/>
          <w:bCs/>
          <w:szCs w:val="24"/>
        </w:rPr>
        <w:t xml:space="preserve">- </w:t>
      </w:r>
      <w:r>
        <w:rPr>
          <w:b/>
          <w:szCs w:val="24"/>
        </w:rPr>
        <w:t>DO MODELO DE GESTÃO DO CONTRATO</w:t>
      </w:r>
    </w:p>
    <w:p w14:paraId="7126BC36" w14:textId="5ABCC6CE" w:rsidR="009A4C7E" w:rsidRDefault="009A4C7E" w:rsidP="009A4C7E">
      <w:pPr>
        <w:spacing w:before="240" w:after="240"/>
        <w:jc w:val="both"/>
        <w:rPr>
          <w:bCs/>
          <w:iCs/>
        </w:rPr>
      </w:pPr>
      <w:bookmarkStart w:id="1" w:name="_Hlk159593250"/>
      <w:r>
        <w:rPr>
          <w:b/>
          <w:bCs/>
          <w:iCs/>
        </w:rPr>
        <w:t xml:space="preserve">6.1. </w:t>
      </w:r>
      <w:r w:rsidRPr="00C91E44">
        <w:rPr>
          <w:bCs/>
          <w:iCs/>
        </w:rPr>
        <w:t>O contrato deverá ser executado fielmente pelas partes, de acordo com as cláusulas avençadas e as normas da Lei nº 14.133, de 2021, e cada parte responderá pelas consequências de sua inexecução total ou parcial.</w:t>
      </w:r>
    </w:p>
    <w:p w14:paraId="760F5249" w14:textId="4F2DFBF7" w:rsidR="009A4C7E" w:rsidRDefault="009A4C7E" w:rsidP="009A4C7E">
      <w:pPr>
        <w:spacing w:before="240" w:after="240"/>
        <w:jc w:val="both"/>
        <w:rPr>
          <w:bCs/>
          <w:iCs/>
        </w:rPr>
      </w:pPr>
      <w:r>
        <w:rPr>
          <w:b/>
          <w:bCs/>
          <w:iCs/>
        </w:rPr>
        <w:t>6</w:t>
      </w:r>
      <w:r w:rsidRPr="00C91E44">
        <w:rPr>
          <w:b/>
          <w:bCs/>
          <w:iCs/>
        </w:rPr>
        <w:t>.2.</w:t>
      </w:r>
      <w:r>
        <w:rPr>
          <w:bCs/>
          <w:iCs/>
        </w:rPr>
        <w:t xml:space="preserve"> </w:t>
      </w:r>
      <w:r w:rsidRPr="00C91E44">
        <w:rPr>
          <w:bCs/>
          <w:iCs/>
        </w:rPr>
        <w:t>Em caso de impedimento, ordem de paralisação ou suspensão do contrato, o cronograma de execução será prorrogado automaticamente pelo tempo correspondente, anotadas tais circunstâncias mediante simples apostila.</w:t>
      </w:r>
    </w:p>
    <w:p w14:paraId="44D49F4C" w14:textId="46D5BEEF" w:rsidR="009A4C7E" w:rsidRDefault="009A4C7E" w:rsidP="009A4C7E">
      <w:pPr>
        <w:spacing w:before="240" w:after="240"/>
        <w:jc w:val="both"/>
        <w:rPr>
          <w:bCs/>
          <w:iCs/>
        </w:rPr>
      </w:pPr>
      <w:r>
        <w:rPr>
          <w:b/>
          <w:bCs/>
          <w:iCs/>
        </w:rPr>
        <w:t>6</w:t>
      </w:r>
      <w:r w:rsidRPr="00C91E44">
        <w:rPr>
          <w:b/>
          <w:bCs/>
          <w:iCs/>
        </w:rPr>
        <w:t>.3.</w:t>
      </w:r>
      <w:r>
        <w:rPr>
          <w:bCs/>
          <w:iCs/>
        </w:rPr>
        <w:t xml:space="preserve"> </w:t>
      </w:r>
      <w:r w:rsidRPr="00C91E44">
        <w:rPr>
          <w:bCs/>
          <w:iCs/>
        </w:rPr>
        <w:t>As comunicações entre o órgão ou entidade e a contratada devem ser realizadas por escrito sempre que o ato exigir tal formalidade, admitindo-se o uso de mensagem eletrônica para esse fim.</w:t>
      </w:r>
    </w:p>
    <w:p w14:paraId="2BF00C4A" w14:textId="617BC330" w:rsidR="009A4C7E" w:rsidRPr="00C91E44" w:rsidRDefault="009A4C7E" w:rsidP="009A4C7E">
      <w:pPr>
        <w:spacing w:before="240" w:after="240"/>
        <w:jc w:val="both"/>
        <w:rPr>
          <w:bCs/>
          <w:iCs/>
        </w:rPr>
      </w:pPr>
      <w:r>
        <w:rPr>
          <w:b/>
          <w:bCs/>
          <w:iCs/>
        </w:rPr>
        <w:t>6</w:t>
      </w:r>
      <w:r w:rsidRPr="00C91E44">
        <w:rPr>
          <w:b/>
          <w:bCs/>
          <w:iCs/>
        </w:rPr>
        <w:t>.4.</w:t>
      </w:r>
      <w:r>
        <w:rPr>
          <w:bCs/>
          <w:iCs/>
        </w:rPr>
        <w:t xml:space="preserve"> </w:t>
      </w:r>
      <w:r w:rsidRPr="00C91E44">
        <w:rPr>
          <w:bCs/>
          <w:iCs/>
        </w:rPr>
        <w:t>O órgão ou entidade poderá convocar representante da empresa para adoção de providências que devam ser cumpridas de imediato.</w:t>
      </w:r>
    </w:p>
    <w:p w14:paraId="33143904" w14:textId="53A2B2C1" w:rsidR="009A4C7E" w:rsidRPr="00816E67" w:rsidRDefault="009A4C7E" w:rsidP="009A4C7E">
      <w:pPr>
        <w:spacing w:before="240" w:after="240"/>
        <w:jc w:val="both"/>
        <w:rPr>
          <w:bCs/>
          <w:iCs/>
        </w:rPr>
      </w:pPr>
      <w:r>
        <w:rPr>
          <w:b/>
          <w:bCs/>
          <w:iCs/>
        </w:rPr>
        <w:t xml:space="preserve">6.5. </w:t>
      </w:r>
      <w:r w:rsidRPr="00C91E44">
        <w:rPr>
          <w:bCs/>
          <w:iCs/>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w:t>
      </w:r>
      <w:r w:rsidRPr="00816E67">
        <w:rPr>
          <w:bCs/>
          <w:iCs/>
        </w:rPr>
        <w:t>sanções aplicáveis, dentre outros.</w:t>
      </w:r>
    </w:p>
    <w:p w14:paraId="29DC28E5" w14:textId="62859B28" w:rsidR="009A4C7E" w:rsidRPr="00816E67" w:rsidRDefault="009A4C7E" w:rsidP="009A4C7E">
      <w:pPr>
        <w:spacing w:before="240" w:after="240"/>
        <w:jc w:val="both"/>
        <w:rPr>
          <w:b/>
          <w:bCs/>
          <w:iCs/>
        </w:rPr>
      </w:pPr>
      <w:r>
        <w:rPr>
          <w:b/>
          <w:bCs/>
          <w:iCs/>
        </w:rPr>
        <w:t>6.</w:t>
      </w:r>
      <w:r w:rsidRPr="00816E67">
        <w:rPr>
          <w:b/>
          <w:bCs/>
          <w:iCs/>
        </w:rPr>
        <w:t xml:space="preserve">6. </w:t>
      </w:r>
      <w:r>
        <w:rPr>
          <w:b/>
          <w:bCs/>
          <w:iCs/>
        </w:rPr>
        <w:t>Indicação do p</w:t>
      </w:r>
      <w:r w:rsidRPr="00816E67">
        <w:rPr>
          <w:b/>
          <w:bCs/>
          <w:iCs/>
        </w:rPr>
        <w:t xml:space="preserve">reposto: </w:t>
      </w:r>
    </w:p>
    <w:p w14:paraId="7E1995E1" w14:textId="64640AA0" w:rsidR="009A4C7E" w:rsidRPr="00816E67" w:rsidRDefault="009A4C7E" w:rsidP="009A4C7E">
      <w:pPr>
        <w:spacing w:before="240" w:after="240"/>
        <w:jc w:val="both"/>
        <w:rPr>
          <w:b/>
          <w:bCs/>
          <w:iCs/>
        </w:rPr>
      </w:pPr>
      <w:r>
        <w:rPr>
          <w:b/>
          <w:bCs/>
          <w:iCs/>
        </w:rPr>
        <w:t>6</w:t>
      </w:r>
      <w:r w:rsidRPr="00816E67">
        <w:rPr>
          <w:b/>
          <w:bCs/>
          <w:iCs/>
        </w:rPr>
        <w:t xml:space="preserve">.6.1. </w:t>
      </w:r>
      <w:r w:rsidRPr="00816E67">
        <w:rPr>
          <w:bCs/>
          <w:iCs/>
        </w:rPr>
        <w:t>A Contratada designará formalmente o preposto da empresa, antes do início da prestação dos serviços, indicando no instrumento os poderes e deveres em relação à execução do objeto contratado.</w:t>
      </w:r>
    </w:p>
    <w:p w14:paraId="6D40FBD7" w14:textId="77777777" w:rsidR="00A43D93" w:rsidRDefault="00A43D93" w:rsidP="00A43D93">
      <w:pPr>
        <w:pStyle w:val="Rodap"/>
        <w:spacing w:before="240" w:after="240"/>
        <w:ind w:right="-29"/>
        <w:rPr>
          <w:b/>
          <w:szCs w:val="24"/>
        </w:rPr>
      </w:pPr>
      <w:r w:rsidRPr="00155E6C">
        <w:rPr>
          <w:b/>
          <w:szCs w:val="24"/>
        </w:rPr>
        <w:t>6.7. Do controle e fiscalização da execução</w:t>
      </w:r>
    </w:p>
    <w:p w14:paraId="753E4E3D" w14:textId="7B9A4C8C" w:rsidR="00B121EE" w:rsidRDefault="00B121EE" w:rsidP="00B121EE">
      <w:pPr>
        <w:spacing w:before="240" w:after="240"/>
        <w:jc w:val="both"/>
      </w:pPr>
      <w:r>
        <w:rPr>
          <w:b/>
        </w:rPr>
        <w:t xml:space="preserve">6.7.1. </w:t>
      </w:r>
      <w:r w:rsidRPr="000B2FBB">
        <w:t xml:space="preserve">Será </w:t>
      </w:r>
      <w:r>
        <w:t>designado o(s) seguinte(s) empregado(a) público na condição de gestor(a):</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03"/>
        <w:gridCol w:w="2551"/>
        <w:gridCol w:w="3686"/>
      </w:tblGrid>
      <w:tr w:rsidR="00DF3D78" w:rsidRPr="00E622E4" w14:paraId="53DF2B12" w14:textId="77777777" w:rsidTr="00840FB8">
        <w:trPr>
          <w:trHeight w:val="300"/>
        </w:trPr>
        <w:tc>
          <w:tcPr>
            <w:tcW w:w="3403" w:type="dxa"/>
            <w:shd w:val="clear" w:color="000000" w:fill="E7E6E6"/>
            <w:noWrap/>
            <w:vAlign w:val="center"/>
            <w:hideMark/>
          </w:tcPr>
          <w:p w14:paraId="2B97830B" w14:textId="77777777" w:rsidR="00DF3D78" w:rsidRPr="00EB57E3" w:rsidRDefault="00DF3D78" w:rsidP="00840FB8">
            <w:pPr>
              <w:widowControl/>
              <w:suppressAutoHyphens w:val="0"/>
              <w:jc w:val="center"/>
              <w:rPr>
                <w:rFonts w:eastAsia="Times New Roman"/>
                <w:b/>
                <w:bCs/>
                <w:color w:val="000000"/>
                <w:sz w:val="22"/>
                <w:szCs w:val="22"/>
                <w:lang w:eastAsia="pt-BR"/>
              </w:rPr>
            </w:pPr>
            <w:r w:rsidRPr="00EB57E3">
              <w:rPr>
                <w:rFonts w:eastAsia="Times New Roman"/>
                <w:b/>
                <w:bCs/>
                <w:color w:val="000000"/>
                <w:sz w:val="22"/>
                <w:szCs w:val="22"/>
                <w:lang w:eastAsia="pt-BR"/>
              </w:rPr>
              <w:t>Empregado Público</w:t>
            </w:r>
          </w:p>
        </w:tc>
        <w:tc>
          <w:tcPr>
            <w:tcW w:w="2551" w:type="dxa"/>
            <w:shd w:val="clear" w:color="000000" w:fill="E7E6E6"/>
            <w:noWrap/>
            <w:vAlign w:val="center"/>
            <w:hideMark/>
          </w:tcPr>
          <w:p w14:paraId="6E8B0393" w14:textId="77777777" w:rsidR="00DF3D78" w:rsidRPr="00EB57E3" w:rsidRDefault="00DF3D78" w:rsidP="00840FB8">
            <w:pPr>
              <w:widowControl/>
              <w:suppressAutoHyphens w:val="0"/>
              <w:jc w:val="center"/>
              <w:rPr>
                <w:rFonts w:eastAsia="Times New Roman"/>
                <w:b/>
                <w:bCs/>
                <w:color w:val="000000"/>
                <w:sz w:val="22"/>
                <w:szCs w:val="22"/>
                <w:lang w:eastAsia="pt-BR"/>
              </w:rPr>
            </w:pPr>
            <w:r w:rsidRPr="00EB57E3">
              <w:rPr>
                <w:rFonts w:eastAsia="Times New Roman"/>
                <w:b/>
                <w:bCs/>
                <w:color w:val="000000"/>
                <w:sz w:val="22"/>
                <w:szCs w:val="22"/>
                <w:lang w:eastAsia="pt-BR"/>
              </w:rPr>
              <w:t>Cargo</w:t>
            </w:r>
          </w:p>
        </w:tc>
        <w:tc>
          <w:tcPr>
            <w:tcW w:w="3686" w:type="dxa"/>
            <w:shd w:val="clear" w:color="000000" w:fill="E7E6E6"/>
            <w:noWrap/>
            <w:vAlign w:val="center"/>
            <w:hideMark/>
          </w:tcPr>
          <w:p w14:paraId="661522A6" w14:textId="77777777" w:rsidR="00DF3D78" w:rsidRPr="00EB57E3" w:rsidRDefault="00DF3D78" w:rsidP="00840FB8">
            <w:pPr>
              <w:widowControl/>
              <w:suppressAutoHyphens w:val="0"/>
              <w:jc w:val="center"/>
              <w:rPr>
                <w:rFonts w:eastAsia="Times New Roman"/>
                <w:b/>
                <w:bCs/>
                <w:color w:val="000000"/>
                <w:sz w:val="22"/>
                <w:szCs w:val="22"/>
                <w:lang w:eastAsia="pt-BR"/>
              </w:rPr>
            </w:pPr>
            <w:r w:rsidRPr="00EB57E3">
              <w:rPr>
                <w:rFonts w:eastAsia="Times New Roman"/>
                <w:b/>
                <w:bCs/>
                <w:color w:val="000000"/>
                <w:sz w:val="22"/>
                <w:szCs w:val="22"/>
                <w:lang w:eastAsia="pt-BR"/>
              </w:rPr>
              <w:t>Unidade Demandante</w:t>
            </w:r>
          </w:p>
        </w:tc>
      </w:tr>
      <w:tr w:rsidR="00DF3D78" w:rsidRPr="00E622E4" w14:paraId="55F012F7" w14:textId="77777777" w:rsidTr="00840FB8">
        <w:trPr>
          <w:trHeight w:val="300"/>
        </w:trPr>
        <w:tc>
          <w:tcPr>
            <w:tcW w:w="3403" w:type="dxa"/>
            <w:shd w:val="clear" w:color="auto" w:fill="auto"/>
            <w:noWrap/>
            <w:vAlign w:val="center"/>
            <w:hideMark/>
          </w:tcPr>
          <w:p w14:paraId="3384398A" w14:textId="77777777" w:rsidR="00DF3D78" w:rsidRPr="00EB57E3" w:rsidRDefault="00DF3D78" w:rsidP="00840FB8">
            <w:pPr>
              <w:widowControl/>
              <w:suppressAutoHyphens w:val="0"/>
              <w:rPr>
                <w:rFonts w:eastAsia="Times New Roman"/>
                <w:color w:val="000000"/>
                <w:sz w:val="22"/>
                <w:szCs w:val="22"/>
                <w:lang w:eastAsia="pt-BR"/>
              </w:rPr>
            </w:pPr>
            <w:r w:rsidRPr="00EB57E3">
              <w:rPr>
                <w:rFonts w:eastAsia="Times New Roman"/>
                <w:color w:val="000000"/>
                <w:sz w:val="22"/>
                <w:szCs w:val="22"/>
                <w:lang w:eastAsia="pt-BR"/>
              </w:rPr>
              <w:t>Luciana Sobreira Matos</w:t>
            </w:r>
          </w:p>
        </w:tc>
        <w:tc>
          <w:tcPr>
            <w:tcW w:w="2551" w:type="dxa"/>
            <w:shd w:val="clear" w:color="auto" w:fill="auto"/>
            <w:noWrap/>
            <w:vAlign w:val="center"/>
            <w:hideMark/>
          </w:tcPr>
          <w:p w14:paraId="72A04177" w14:textId="77777777" w:rsidR="00DF3D78" w:rsidRPr="00EB57E3" w:rsidRDefault="00DF3D78" w:rsidP="00840FB8">
            <w:pPr>
              <w:widowControl/>
              <w:suppressAutoHyphens w:val="0"/>
              <w:jc w:val="center"/>
              <w:rPr>
                <w:rFonts w:eastAsia="Times New Roman"/>
                <w:color w:val="000000"/>
                <w:sz w:val="22"/>
                <w:szCs w:val="22"/>
                <w:lang w:eastAsia="pt-BR"/>
              </w:rPr>
            </w:pPr>
            <w:r w:rsidRPr="00EB57E3">
              <w:rPr>
                <w:rFonts w:eastAsia="Times New Roman"/>
                <w:color w:val="000000"/>
                <w:sz w:val="22"/>
                <w:szCs w:val="22"/>
                <w:lang w:eastAsia="pt-BR"/>
              </w:rPr>
              <w:t>Diretor(a) Geral</w:t>
            </w:r>
          </w:p>
        </w:tc>
        <w:tc>
          <w:tcPr>
            <w:tcW w:w="3686" w:type="dxa"/>
            <w:shd w:val="clear" w:color="auto" w:fill="auto"/>
            <w:noWrap/>
            <w:vAlign w:val="center"/>
            <w:hideMark/>
          </w:tcPr>
          <w:p w14:paraId="08FC665F" w14:textId="77777777" w:rsidR="00DF3D78" w:rsidRPr="00EB57E3" w:rsidRDefault="00DF3D78" w:rsidP="00840FB8">
            <w:pPr>
              <w:widowControl/>
              <w:suppressAutoHyphens w:val="0"/>
              <w:jc w:val="both"/>
              <w:rPr>
                <w:rFonts w:eastAsia="Times New Roman"/>
                <w:color w:val="000000"/>
                <w:sz w:val="22"/>
                <w:szCs w:val="22"/>
                <w:lang w:eastAsia="pt-BR"/>
              </w:rPr>
            </w:pPr>
            <w:r w:rsidRPr="00EB57E3">
              <w:rPr>
                <w:rFonts w:eastAsia="Times New Roman" w:cs="Times New Roman"/>
                <w:color w:val="000000"/>
                <w:kern w:val="0"/>
                <w:sz w:val="22"/>
                <w:szCs w:val="22"/>
                <w:lang w:eastAsia="pt-BR" w:bidi="ar-SA"/>
              </w:rPr>
              <w:t>Policlínica Bárbara Pereira de Alencar</w:t>
            </w:r>
          </w:p>
        </w:tc>
      </w:tr>
      <w:tr w:rsidR="00DF3D78" w:rsidRPr="00E622E4" w14:paraId="0E81E471" w14:textId="77777777" w:rsidTr="00840FB8">
        <w:trPr>
          <w:trHeight w:val="300"/>
        </w:trPr>
        <w:tc>
          <w:tcPr>
            <w:tcW w:w="3403" w:type="dxa"/>
            <w:shd w:val="clear" w:color="auto" w:fill="auto"/>
            <w:noWrap/>
            <w:vAlign w:val="center"/>
          </w:tcPr>
          <w:p w14:paraId="7614805E" w14:textId="77777777" w:rsidR="00DF3D78" w:rsidRPr="00EB57E3" w:rsidRDefault="00DF3D78" w:rsidP="00840FB8">
            <w:pPr>
              <w:widowControl/>
              <w:suppressAutoHyphens w:val="0"/>
              <w:rPr>
                <w:rFonts w:eastAsia="Times New Roman"/>
                <w:color w:val="000000"/>
                <w:sz w:val="22"/>
                <w:szCs w:val="22"/>
                <w:lang w:eastAsia="pt-BR"/>
              </w:rPr>
            </w:pPr>
            <w:r w:rsidRPr="00EB57E3">
              <w:rPr>
                <w:rFonts w:eastAsia="Times New Roman"/>
                <w:color w:val="000000"/>
                <w:sz w:val="22"/>
                <w:szCs w:val="22"/>
                <w:lang w:eastAsia="pt-BR"/>
              </w:rPr>
              <w:t>Cynthia Aguiar Frota Neves</w:t>
            </w:r>
          </w:p>
        </w:tc>
        <w:tc>
          <w:tcPr>
            <w:tcW w:w="2551" w:type="dxa"/>
            <w:shd w:val="clear" w:color="auto" w:fill="auto"/>
            <w:noWrap/>
            <w:vAlign w:val="center"/>
          </w:tcPr>
          <w:p w14:paraId="0B8D92E8" w14:textId="77777777" w:rsidR="00DF3D78" w:rsidRPr="00EB57E3" w:rsidRDefault="00DF3D78" w:rsidP="00840FB8">
            <w:pPr>
              <w:widowControl/>
              <w:suppressAutoHyphens w:val="0"/>
              <w:jc w:val="center"/>
              <w:rPr>
                <w:rFonts w:eastAsia="Times New Roman"/>
                <w:color w:val="000000"/>
                <w:sz w:val="22"/>
                <w:szCs w:val="22"/>
                <w:lang w:eastAsia="pt-BR"/>
              </w:rPr>
            </w:pPr>
            <w:r w:rsidRPr="00EB57E3">
              <w:rPr>
                <w:rFonts w:eastAsia="Times New Roman"/>
                <w:color w:val="000000"/>
                <w:sz w:val="22"/>
                <w:szCs w:val="22"/>
                <w:lang w:eastAsia="pt-BR"/>
              </w:rPr>
              <w:t>Diretor(a) Geral</w:t>
            </w:r>
          </w:p>
        </w:tc>
        <w:tc>
          <w:tcPr>
            <w:tcW w:w="3686" w:type="dxa"/>
            <w:shd w:val="clear" w:color="auto" w:fill="auto"/>
            <w:noWrap/>
            <w:vAlign w:val="center"/>
          </w:tcPr>
          <w:p w14:paraId="51499264" w14:textId="77777777" w:rsidR="00DF3D78" w:rsidRPr="00EB57E3" w:rsidRDefault="00DF3D78" w:rsidP="00840FB8">
            <w:pPr>
              <w:widowControl/>
              <w:suppressAutoHyphens w:val="0"/>
              <w:jc w:val="both"/>
              <w:rPr>
                <w:rFonts w:eastAsia="Times New Roman" w:cs="Times New Roman"/>
                <w:color w:val="000000"/>
                <w:kern w:val="0"/>
                <w:sz w:val="22"/>
                <w:szCs w:val="22"/>
                <w:lang w:eastAsia="pt-BR" w:bidi="ar-SA"/>
              </w:rPr>
            </w:pPr>
            <w:r w:rsidRPr="00EB57E3">
              <w:rPr>
                <w:rFonts w:eastAsia="Times New Roman" w:cs="Times New Roman"/>
                <w:color w:val="000000"/>
                <w:kern w:val="0"/>
                <w:sz w:val="22"/>
                <w:szCs w:val="22"/>
                <w:lang w:eastAsia="pt-BR" w:bidi="ar-SA"/>
              </w:rPr>
              <w:t>Policlínica Aderson Tavares Bezerra</w:t>
            </w:r>
          </w:p>
        </w:tc>
      </w:tr>
      <w:tr w:rsidR="00DF3D78" w:rsidRPr="00000925" w14:paraId="563D92D6" w14:textId="77777777" w:rsidTr="00840FB8">
        <w:trPr>
          <w:trHeight w:val="300"/>
        </w:trPr>
        <w:tc>
          <w:tcPr>
            <w:tcW w:w="3403" w:type="dxa"/>
            <w:shd w:val="clear" w:color="auto" w:fill="auto"/>
            <w:noWrap/>
            <w:vAlign w:val="center"/>
          </w:tcPr>
          <w:p w14:paraId="28257BEC" w14:textId="77777777" w:rsidR="00DF3D78" w:rsidRPr="00EB57E3" w:rsidRDefault="00DF3D78" w:rsidP="00840FB8">
            <w:pPr>
              <w:widowControl/>
              <w:suppressAutoHyphens w:val="0"/>
              <w:rPr>
                <w:sz w:val="22"/>
                <w:szCs w:val="22"/>
              </w:rPr>
            </w:pPr>
            <w:r w:rsidRPr="00EB57E3">
              <w:rPr>
                <w:sz w:val="22"/>
                <w:szCs w:val="22"/>
              </w:rPr>
              <w:t>Damião Maroto Gomes Junior</w:t>
            </w:r>
          </w:p>
        </w:tc>
        <w:tc>
          <w:tcPr>
            <w:tcW w:w="2551" w:type="dxa"/>
            <w:shd w:val="clear" w:color="auto" w:fill="auto"/>
            <w:noWrap/>
            <w:vAlign w:val="center"/>
          </w:tcPr>
          <w:p w14:paraId="410FE167" w14:textId="77777777" w:rsidR="00DF3D78" w:rsidRPr="00EB57E3" w:rsidRDefault="00DF3D78" w:rsidP="00840FB8">
            <w:pPr>
              <w:widowControl/>
              <w:suppressAutoHyphens w:val="0"/>
              <w:jc w:val="center"/>
              <w:rPr>
                <w:rFonts w:eastAsia="Times New Roman"/>
                <w:color w:val="000000"/>
                <w:sz w:val="22"/>
                <w:szCs w:val="22"/>
                <w:lang w:eastAsia="pt-BR"/>
              </w:rPr>
            </w:pPr>
            <w:r w:rsidRPr="00EB57E3">
              <w:rPr>
                <w:rFonts w:eastAsia="Times New Roman"/>
                <w:color w:val="000000"/>
                <w:sz w:val="22"/>
                <w:szCs w:val="22"/>
                <w:lang w:eastAsia="pt-BR"/>
              </w:rPr>
              <w:t>Diretor(a) Geral</w:t>
            </w:r>
          </w:p>
        </w:tc>
        <w:tc>
          <w:tcPr>
            <w:tcW w:w="3686" w:type="dxa"/>
            <w:shd w:val="clear" w:color="auto" w:fill="auto"/>
            <w:noWrap/>
            <w:vAlign w:val="center"/>
          </w:tcPr>
          <w:p w14:paraId="19471000" w14:textId="77777777" w:rsidR="00DF3D78" w:rsidRPr="00EB57E3" w:rsidRDefault="00DF3D78" w:rsidP="00840FB8">
            <w:pPr>
              <w:widowControl/>
              <w:suppressAutoHyphens w:val="0"/>
              <w:jc w:val="both"/>
              <w:rPr>
                <w:rFonts w:eastAsia="Times New Roman" w:cs="Times New Roman"/>
                <w:color w:val="000000"/>
                <w:kern w:val="0"/>
                <w:sz w:val="22"/>
                <w:szCs w:val="22"/>
                <w:lang w:eastAsia="pt-BR" w:bidi="ar-SA"/>
              </w:rPr>
            </w:pPr>
            <w:r w:rsidRPr="00EB57E3">
              <w:rPr>
                <w:rFonts w:eastAsia="Times New Roman"/>
                <w:color w:val="000000"/>
                <w:sz w:val="22"/>
                <w:szCs w:val="22"/>
                <w:lang w:eastAsia="pt-BR"/>
              </w:rPr>
              <w:t>Centro de Especialidades Odontológicas</w:t>
            </w:r>
          </w:p>
        </w:tc>
      </w:tr>
    </w:tbl>
    <w:p w14:paraId="60FFA010" w14:textId="607A7A0A" w:rsidR="00B121EE" w:rsidRPr="00A8166A" w:rsidRDefault="00B121EE" w:rsidP="00B121EE">
      <w:pPr>
        <w:spacing w:before="240" w:after="240"/>
        <w:jc w:val="both"/>
      </w:pPr>
      <w:r>
        <w:rPr>
          <w:b/>
        </w:rPr>
        <w:t>6</w:t>
      </w:r>
      <w:r w:rsidRPr="00337470">
        <w:rPr>
          <w:b/>
        </w:rPr>
        <w:t>.</w:t>
      </w:r>
      <w:r>
        <w:rPr>
          <w:b/>
        </w:rPr>
        <w:t>7</w:t>
      </w:r>
      <w:r w:rsidRPr="00337470">
        <w:rPr>
          <w:b/>
        </w:rPr>
        <w:t>.</w:t>
      </w:r>
      <w:r>
        <w:rPr>
          <w:b/>
        </w:rPr>
        <w:t>1</w:t>
      </w:r>
      <w:r w:rsidRPr="00337470">
        <w:rPr>
          <w:b/>
        </w:rPr>
        <w:t>.1.</w:t>
      </w:r>
      <w:r>
        <w:t xml:space="preserve"> Será designado um gestor de contrato para cada a unidade demandante, cabendo aos mesmos a</w:t>
      </w:r>
      <w:r w:rsidRPr="006B3DD9">
        <w:t>companhar o andamento da contrataç</w:t>
      </w:r>
      <w:r>
        <w:t>ão, m</w:t>
      </w:r>
      <w:r w:rsidRPr="006B3DD9">
        <w:t>anter registro atualizado das ocorrências relacionadas à execução do contrato</w:t>
      </w:r>
      <w:r>
        <w:t>, como também, a</w:t>
      </w:r>
      <w:r w:rsidRPr="006B3DD9">
        <w:t xml:space="preserve">companhar e fazer cumprir o </w:t>
      </w:r>
      <w:r w:rsidRPr="006B3DD9">
        <w:lastRenderedPageBreak/>
        <w:t>cronograma de execução e os prazos previstos</w:t>
      </w:r>
      <w:r>
        <w:t xml:space="preserve"> neste termo, e demais atribuições nos termos do Anexo IV da Resolução n° 06/2023 do CPSMC.</w:t>
      </w:r>
    </w:p>
    <w:p w14:paraId="49AC68B8" w14:textId="27939A13" w:rsidR="00B121EE" w:rsidRDefault="00B121EE" w:rsidP="00B121EE">
      <w:pPr>
        <w:spacing w:before="240" w:after="240"/>
        <w:jc w:val="both"/>
      </w:pPr>
      <w:r>
        <w:rPr>
          <w:b/>
        </w:rPr>
        <w:t xml:space="preserve">6.7.2. </w:t>
      </w:r>
      <w:r w:rsidRPr="000B2FBB">
        <w:t xml:space="preserve">Será </w:t>
      </w:r>
      <w:r>
        <w:t xml:space="preserve">designado o(s) seguinte(s) empregado(a) público na condição de fiscais de contrato: </w:t>
      </w:r>
    </w:p>
    <w:tbl>
      <w:tblPr>
        <w:tblW w:w="964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03"/>
        <w:gridCol w:w="2552"/>
        <w:gridCol w:w="3686"/>
      </w:tblGrid>
      <w:tr w:rsidR="00DF3D78" w:rsidRPr="00E622E4" w14:paraId="43D3B8BD" w14:textId="77777777" w:rsidTr="00840FB8">
        <w:trPr>
          <w:trHeight w:val="300"/>
        </w:trPr>
        <w:tc>
          <w:tcPr>
            <w:tcW w:w="3403" w:type="dxa"/>
            <w:shd w:val="clear" w:color="000000" w:fill="E7E6E6"/>
            <w:noWrap/>
            <w:vAlign w:val="center"/>
            <w:hideMark/>
          </w:tcPr>
          <w:bookmarkEnd w:id="1"/>
          <w:p w14:paraId="3E13F841" w14:textId="77777777" w:rsidR="00DF3D78" w:rsidRPr="00580004" w:rsidRDefault="00DF3D78" w:rsidP="00840FB8">
            <w:pPr>
              <w:widowControl/>
              <w:suppressAutoHyphens w:val="0"/>
              <w:jc w:val="center"/>
              <w:rPr>
                <w:rFonts w:eastAsia="Times New Roman"/>
                <w:b/>
                <w:bCs/>
                <w:color w:val="000000"/>
                <w:sz w:val="22"/>
                <w:szCs w:val="22"/>
                <w:lang w:eastAsia="pt-BR"/>
              </w:rPr>
            </w:pPr>
            <w:r w:rsidRPr="00580004">
              <w:rPr>
                <w:rFonts w:eastAsia="Times New Roman"/>
                <w:b/>
                <w:bCs/>
                <w:color w:val="000000"/>
                <w:sz w:val="22"/>
                <w:szCs w:val="22"/>
                <w:lang w:eastAsia="pt-BR"/>
              </w:rPr>
              <w:t>Empregado Público</w:t>
            </w:r>
          </w:p>
        </w:tc>
        <w:tc>
          <w:tcPr>
            <w:tcW w:w="2552" w:type="dxa"/>
            <w:shd w:val="clear" w:color="000000" w:fill="E7E6E6"/>
            <w:noWrap/>
            <w:vAlign w:val="center"/>
            <w:hideMark/>
          </w:tcPr>
          <w:p w14:paraId="1F27B932" w14:textId="77777777" w:rsidR="00DF3D78" w:rsidRPr="00580004" w:rsidRDefault="00DF3D78" w:rsidP="00840FB8">
            <w:pPr>
              <w:widowControl/>
              <w:suppressAutoHyphens w:val="0"/>
              <w:jc w:val="center"/>
              <w:rPr>
                <w:rFonts w:eastAsia="Times New Roman"/>
                <w:b/>
                <w:bCs/>
                <w:color w:val="000000"/>
                <w:sz w:val="22"/>
                <w:szCs w:val="22"/>
                <w:lang w:eastAsia="pt-BR"/>
              </w:rPr>
            </w:pPr>
            <w:r w:rsidRPr="00580004">
              <w:rPr>
                <w:rFonts w:eastAsia="Times New Roman"/>
                <w:b/>
                <w:bCs/>
                <w:color w:val="000000"/>
                <w:sz w:val="22"/>
                <w:szCs w:val="22"/>
                <w:lang w:eastAsia="pt-BR"/>
              </w:rPr>
              <w:t>Cargo</w:t>
            </w:r>
          </w:p>
        </w:tc>
        <w:tc>
          <w:tcPr>
            <w:tcW w:w="3686" w:type="dxa"/>
            <w:shd w:val="clear" w:color="000000" w:fill="E7E6E6"/>
            <w:noWrap/>
            <w:vAlign w:val="center"/>
            <w:hideMark/>
          </w:tcPr>
          <w:p w14:paraId="51F87600" w14:textId="77777777" w:rsidR="00DF3D78" w:rsidRPr="00133E3F" w:rsidRDefault="00DF3D78" w:rsidP="00840FB8">
            <w:pPr>
              <w:widowControl/>
              <w:suppressAutoHyphens w:val="0"/>
              <w:jc w:val="center"/>
              <w:rPr>
                <w:rFonts w:eastAsia="Times New Roman"/>
                <w:b/>
                <w:bCs/>
                <w:color w:val="000000"/>
                <w:sz w:val="22"/>
                <w:szCs w:val="22"/>
                <w:lang w:eastAsia="pt-BR"/>
              </w:rPr>
            </w:pPr>
            <w:r w:rsidRPr="00133E3F">
              <w:rPr>
                <w:rFonts w:eastAsia="Times New Roman"/>
                <w:b/>
                <w:bCs/>
                <w:color w:val="000000"/>
                <w:sz w:val="22"/>
                <w:szCs w:val="22"/>
                <w:lang w:eastAsia="pt-BR"/>
              </w:rPr>
              <w:t>Unidade Demandante</w:t>
            </w:r>
          </w:p>
        </w:tc>
      </w:tr>
      <w:tr w:rsidR="00DF3D78" w:rsidRPr="00E622E4" w14:paraId="0D0EFEA8" w14:textId="77777777" w:rsidTr="00840FB8">
        <w:trPr>
          <w:trHeight w:val="300"/>
        </w:trPr>
        <w:tc>
          <w:tcPr>
            <w:tcW w:w="3403" w:type="dxa"/>
            <w:shd w:val="clear" w:color="auto" w:fill="auto"/>
            <w:noWrap/>
            <w:vAlign w:val="center"/>
            <w:hideMark/>
          </w:tcPr>
          <w:p w14:paraId="2C63033A" w14:textId="77777777" w:rsidR="00DF3D78" w:rsidRPr="00580004" w:rsidRDefault="00DF3D78" w:rsidP="00840FB8">
            <w:pPr>
              <w:widowControl/>
              <w:suppressAutoHyphens w:val="0"/>
              <w:rPr>
                <w:rFonts w:eastAsia="Times New Roman"/>
                <w:color w:val="000000"/>
                <w:sz w:val="22"/>
                <w:szCs w:val="22"/>
                <w:lang w:eastAsia="pt-BR"/>
              </w:rPr>
            </w:pPr>
            <w:r w:rsidRPr="00580004">
              <w:rPr>
                <w:rFonts w:eastAsia="Times New Roman"/>
                <w:color w:val="000000"/>
                <w:sz w:val="22"/>
                <w:szCs w:val="22"/>
                <w:lang w:eastAsia="pt-BR"/>
              </w:rPr>
              <w:t>Jefferson Soares Souza</w:t>
            </w:r>
          </w:p>
        </w:tc>
        <w:tc>
          <w:tcPr>
            <w:tcW w:w="2552" w:type="dxa"/>
            <w:shd w:val="clear" w:color="auto" w:fill="auto"/>
            <w:noWrap/>
            <w:vAlign w:val="center"/>
            <w:hideMark/>
          </w:tcPr>
          <w:p w14:paraId="6D7F965E" w14:textId="77777777" w:rsidR="00DF3D78" w:rsidRPr="00580004" w:rsidRDefault="00DF3D78" w:rsidP="00840FB8">
            <w:pPr>
              <w:widowControl/>
              <w:suppressAutoHyphens w:val="0"/>
              <w:jc w:val="center"/>
              <w:rPr>
                <w:rFonts w:eastAsia="Times New Roman"/>
                <w:color w:val="000000"/>
                <w:sz w:val="22"/>
                <w:szCs w:val="22"/>
                <w:lang w:eastAsia="pt-BR"/>
              </w:rPr>
            </w:pPr>
            <w:r>
              <w:rPr>
                <w:rFonts w:eastAsia="Times New Roman"/>
                <w:color w:val="000000"/>
                <w:sz w:val="22"/>
                <w:szCs w:val="22"/>
                <w:lang w:eastAsia="pt-BR"/>
              </w:rPr>
              <w:t>Farmacêutico(a)</w:t>
            </w:r>
          </w:p>
        </w:tc>
        <w:tc>
          <w:tcPr>
            <w:tcW w:w="3686" w:type="dxa"/>
            <w:shd w:val="clear" w:color="auto" w:fill="auto"/>
            <w:noWrap/>
            <w:vAlign w:val="center"/>
            <w:hideMark/>
          </w:tcPr>
          <w:p w14:paraId="52B88D3B" w14:textId="77777777" w:rsidR="00DF3D78" w:rsidRPr="00133E3F" w:rsidRDefault="00DF3D78" w:rsidP="00840FB8">
            <w:pPr>
              <w:widowControl/>
              <w:suppressAutoHyphens w:val="0"/>
              <w:jc w:val="both"/>
              <w:rPr>
                <w:rFonts w:eastAsia="Times New Roman"/>
                <w:color w:val="000000"/>
                <w:sz w:val="22"/>
                <w:szCs w:val="22"/>
                <w:lang w:eastAsia="pt-BR"/>
              </w:rPr>
            </w:pPr>
            <w:r w:rsidRPr="00133E3F">
              <w:rPr>
                <w:rFonts w:eastAsia="Times New Roman" w:cs="Times New Roman"/>
                <w:color w:val="000000"/>
                <w:kern w:val="0"/>
                <w:sz w:val="22"/>
                <w:szCs w:val="22"/>
                <w:lang w:eastAsia="pt-BR" w:bidi="ar-SA"/>
              </w:rPr>
              <w:t>Policlínica Bárbara Pereira de Alencar</w:t>
            </w:r>
          </w:p>
        </w:tc>
      </w:tr>
      <w:tr w:rsidR="00DF3D78" w:rsidRPr="00E622E4" w14:paraId="50689036" w14:textId="77777777" w:rsidTr="00840FB8">
        <w:trPr>
          <w:trHeight w:val="300"/>
        </w:trPr>
        <w:tc>
          <w:tcPr>
            <w:tcW w:w="3403" w:type="dxa"/>
            <w:shd w:val="clear" w:color="auto" w:fill="auto"/>
            <w:noWrap/>
            <w:vAlign w:val="center"/>
          </w:tcPr>
          <w:p w14:paraId="134C2DEE" w14:textId="77777777" w:rsidR="00DF3D78" w:rsidRPr="00580004" w:rsidRDefault="00DF3D78" w:rsidP="00840FB8">
            <w:pPr>
              <w:widowControl/>
              <w:suppressAutoHyphens w:val="0"/>
              <w:rPr>
                <w:rFonts w:eastAsia="Times New Roman"/>
                <w:color w:val="000000"/>
                <w:sz w:val="22"/>
                <w:szCs w:val="22"/>
                <w:lang w:eastAsia="pt-BR"/>
              </w:rPr>
            </w:pPr>
            <w:r w:rsidRPr="00580004">
              <w:rPr>
                <w:rFonts w:eastAsia="Times New Roman"/>
                <w:color w:val="000000"/>
                <w:sz w:val="22"/>
                <w:szCs w:val="22"/>
                <w:lang w:eastAsia="pt-BR"/>
              </w:rPr>
              <w:t>Debora Maria Alencar Mendes</w:t>
            </w:r>
          </w:p>
        </w:tc>
        <w:tc>
          <w:tcPr>
            <w:tcW w:w="2552" w:type="dxa"/>
            <w:shd w:val="clear" w:color="auto" w:fill="auto"/>
            <w:noWrap/>
            <w:vAlign w:val="center"/>
          </w:tcPr>
          <w:p w14:paraId="6C8AAE18" w14:textId="77777777" w:rsidR="00DF3D78" w:rsidRPr="00580004" w:rsidRDefault="00DF3D78" w:rsidP="00840FB8">
            <w:pPr>
              <w:widowControl/>
              <w:suppressAutoHyphens w:val="0"/>
              <w:jc w:val="center"/>
              <w:rPr>
                <w:rFonts w:eastAsia="Times New Roman"/>
                <w:color w:val="000000"/>
                <w:sz w:val="22"/>
                <w:szCs w:val="22"/>
                <w:lang w:eastAsia="pt-BR"/>
              </w:rPr>
            </w:pPr>
            <w:r w:rsidRPr="00580004">
              <w:rPr>
                <w:rFonts w:eastAsia="Times New Roman"/>
                <w:color w:val="000000"/>
                <w:sz w:val="22"/>
                <w:szCs w:val="22"/>
                <w:lang w:eastAsia="pt-BR"/>
              </w:rPr>
              <w:t>Enfermeiro(a)</w:t>
            </w:r>
          </w:p>
        </w:tc>
        <w:tc>
          <w:tcPr>
            <w:tcW w:w="3686" w:type="dxa"/>
            <w:shd w:val="clear" w:color="auto" w:fill="auto"/>
            <w:noWrap/>
            <w:vAlign w:val="center"/>
          </w:tcPr>
          <w:p w14:paraId="1F45B61F" w14:textId="77777777" w:rsidR="00DF3D78" w:rsidRPr="00133E3F" w:rsidRDefault="00DF3D78" w:rsidP="00840FB8">
            <w:pPr>
              <w:widowControl/>
              <w:suppressAutoHyphens w:val="0"/>
              <w:jc w:val="both"/>
              <w:rPr>
                <w:rFonts w:eastAsia="Times New Roman" w:cs="Times New Roman"/>
                <w:color w:val="000000"/>
                <w:kern w:val="0"/>
                <w:sz w:val="22"/>
                <w:szCs w:val="22"/>
                <w:lang w:eastAsia="pt-BR" w:bidi="ar-SA"/>
              </w:rPr>
            </w:pPr>
            <w:r w:rsidRPr="00133E3F">
              <w:rPr>
                <w:rFonts w:eastAsia="Times New Roman" w:cs="Times New Roman"/>
                <w:color w:val="000000"/>
                <w:kern w:val="0"/>
                <w:sz w:val="22"/>
                <w:szCs w:val="22"/>
                <w:lang w:eastAsia="pt-BR" w:bidi="ar-SA"/>
              </w:rPr>
              <w:t>Policlínica Aderson Tavares Bezerra</w:t>
            </w:r>
          </w:p>
        </w:tc>
      </w:tr>
      <w:tr w:rsidR="00DF3D78" w:rsidRPr="00000925" w14:paraId="09215376" w14:textId="77777777" w:rsidTr="00840FB8">
        <w:trPr>
          <w:trHeight w:val="300"/>
        </w:trPr>
        <w:tc>
          <w:tcPr>
            <w:tcW w:w="3403" w:type="dxa"/>
            <w:shd w:val="clear" w:color="auto" w:fill="auto"/>
            <w:noWrap/>
          </w:tcPr>
          <w:p w14:paraId="5671565C" w14:textId="77777777" w:rsidR="00DF3D78" w:rsidRPr="00E622E4" w:rsidRDefault="00DF3D78" w:rsidP="00840FB8">
            <w:pPr>
              <w:widowControl/>
              <w:suppressAutoHyphens w:val="0"/>
              <w:rPr>
                <w:sz w:val="22"/>
                <w:szCs w:val="22"/>
                <w:highlight w:val="yellow"/>
              </w:rPr>
            </w:pPr>
            <w:r w:rsidRPr="00580004">
              <w:rPr>
                <w:sz w:val="22"/>
                <w:szCs w:val="22"/>
              </w:rPr>
              <w:t>Andreia Pereira Neves</w:t>
            </w:r>
          </w:p>
        </w:tc>
        <w:tc>
          <w:tcPr>
            <w:tcW w:w="2552" w:type="dxa"/>
            <w:shd w:val="clear" w:color="auto" w:fill="auto"/>
            <w:noWrap/>
            <w:vAlign w:val="center"/>
          </w:tcPr>
          <w:p w14:paraId="550AF318" w14:textId="77777777" w:rsidR="00DF3D78" w:rsidRPr="00580004" w:rsidRDefault="00DF3D78" w:rsidP="00840FB8">
            <w:pPr>
              <w:widowControl/>
              <w:suppressAutoHyphens w:val="0"/>
              <w:jc w:val="center"/>
              <w:rPr>
                <w:rFonts w:eastAsia="Times New Roman"/>
                <w:color w:val="000000"/>
                <w:sz w:val="22"/>
                <w:szCs w:val="22"/>
                <w:lang w:eastAsia="pt-BR"/>
              </w:rPr>
            </w:pPr>
            <w:r w:rsidRPr="00580004">
              <w:rPr>
                <w:rFonts w:eastAsia="Times New Roman"/>
                <w:color w:val="000000"/>
                <w:sz w:val="22"/>
                <w:szCs w:val="22"/>
                <w:lang w:eastAsia="pt-BR"/>
              </w:rPr>
              <w:t>Auxiliar Administrativo</w:t>
            </w:r>
          </w:p>
        </w:tc>
        <w:tc>
          <w:tcPr>
            <w:tcW w:w="3686" w:type="dxa"/>
            <w:shd w:val="clear" w:color="auto" w:fill="auto"/>
            <w:noWrap/>
            <w:vAlign w:val="center"/>
          </w:tcPr>
          <w:p w14:paraId="201CBA3C" w14:textId="77777777" w:rsidR="00DF3D78" w:rsidRPr="00133E3F" w:rsidRDefault="00DF3D78" w:rsidP="00840FB8">
            <w:pPr>
              <w:widowControl/>
              <w:suppressAutoHyphens w:val="0"/>
              <w:jc w:val="both"/>
              <w:rPr>
                <w:rFonts w:eastAsia="Times New Roman" w:cs="Times New Roman"/>
                <w:color w:val="000000"/>
                <w:kern w:val="0"/>
                <w:sz w:val="22"/>
                <w:szCs w:val="22"/>
                <w:lang w:eastAsia="pt-BR" w:bidi="ar-SA"/>
              </w:rPr>
            </w:pPr>
            <w:r w:rsidRPr="00133E3F">
              <w:rPr>
                <w:rFonts w:eastAsia="Times New Roman"/>
                <w:color w:val="000000"/>
                <w:sz w:val="22"/>
                <w:szCs w:val="22"/>
                <w:lang w:eastAsia="pt-BR"/>
              </w:rPr>
              <w:t>Centro de Especialidades Odontológicas</w:t>
            </w:r>
          </w:p>
        </w:tc>
      </w:tr>
    </w:tbl>
    <w:p w14:paraId="6D673016" w14:textId="6D6BE019" w:rsidR="00B121EE" w:rsidRPr="00337470" w:rsidRDefault="00B121EE" w:rsidP="00B121EE">
      <w:pPr>
        <w:spacing w:before="240" w:after="240"/>
        <w:jc w:val="both"/>
      </w:pPr>
      <w:r>
        <w:rPr>
          <w:b/>
        </w:rPr>
        <w:t>6</w:t>
      </w:r>
      <w:r w:rsidRPr="00337470">
        <w:rPr>
          <w:b/>
        </w:rPr>
        <w:t>.</w:t>
      </w:r>
      <w:r>
        <w:rPr>
          <w:b/>
        </w:rPr>
        <w:t>7</w:t>
      </w:r>
      <w:r w:rsidRPr="00337470">
        <w:rPr>
          <w:b/>
        </w:rPr>
        <w:t>.</w:t>
      </w:r>
      <w:r>
        <w:rPr>
          <w:b/>
        </w:rPr>
        <w:t>2</w:t>
      </w:r>
      <w:r w:rsidRPr="00337470">
        <w:rPr>
          <w:b/>
        </w:rPr>
        <w:t>.1.</w:t>
      </w:r>
      <w:r>
        <w:t xml:space="preserve"> Será designado um fiscal de contrato para cada a unidade demandante </w:t>
      </w:r>
      <w:r w:rsidRPr="00C106D3">
        <w:rPr>
          <w:iCs/>
        </w:rPr>
        <w:t>para acompanhar e fiscalizar a entrega dos bens, anotando em registro próprio todas as ocorrências relacionadas com a execução e</w:t>
      </w:r>
      <w:r>
        <w:rPr>
          <w:iCs/>
        </w:rPr>
        <w:t xml:space="preserve"> </w:t>
      </w:r>
      <w:r w:rsidRPr="00C106D3">
        <w:rPr>
          <w:iCs/>
        </w:rPr>
        <w:t>determinando o que for necessário à regularização de falhas ou defeitos observados</w:t>
      </w:r>
      <w:r>
        <w:rPr>
          <w:iCs/>
        </w:rPr>
        <w:t xml:space="preserve">, e </w:t>
      </w:r>
      <w:r w:rsidRPr="00A24623">
        <w:rPr>
          <w:iCs/>
        </w:rPr>
        <w:t xml:space="preserve">demais atribuições nos termos do Anexo IV da Resolução n° </w:t>
      </w:r>
      <w:r>
        <w:rPr>
          <w:iCs/>
        </w:rPr>
        <w:t>06/2023</w:t>
      </w:r>
      <w:r w:rsidRPr="00A24623">
        <w:rPr>
          <w:iCs/>
        </w:rPr>
        <w:t xml:space="preserve"> do CPSMC.</w:t>
      </w:r>
    </w:p>
    <w:p w14:paraId="2AACB441" w14:textId="744437D5" w:rsidR="00B121EE" w:rsidRPr="00B55E04" w:rsidRDefault="00155E6C" w:rsidP="00B121EE">
      <w:pPr>
        <w:spacing w:before="240" w:after="240"/>
        <w:jc w:val="both"/>
        <w:rPr>
          <w:iCs/>
        </w:rPr>
      </w:pPr>
      <w:r>
        <w:rPr>
          <w:b/>
          <w:bCs/>
          <w:iCs/>
        </w:rPr>
        <w:t>6</w:t>
      </w:r>
      <w:r w:rsidR="00B121EE" w:rsidRPr="00C106D3">
        <w:rPr>
          <w:b/>
          <w:bCs/>
          <w:iCs/>
        </w:rPr>
        <w:t>.</w:t>
      </w:r>
      <w:r w:rsidR="00B121EE">
        <w:rPr>
          <w:b/>
          <w:bCs/>
          <w:iCs/>
        </w:rPr>
        <w:t>7</w:t>
      </w:r>
      <w:r w:rsidR="00B121EE" w:rsidRPr="00C106D3">
        <w:rPr>
          <w:b/>
          <w:bCs/>
          <w:iCs/>
        </w:rPr>
        <w:t>.</w:t>
      </w:r>
      <w:r w:rsidR="00B121EE">
        <w:rPr>
          <w:b/>
          <w:bCs/>
          <w:iCs/>
        </w:rPr>
        <w:t>2.2.</w:t>
      </w:r>
      <w:r w:rsidR="00B121EE" w:rsidRPr="00C106D3">
        <w:rPr>
          <w:iCs/>
        </w:rPr>
        <w:t xml:space="preserve">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r w:rsidR="00B121EE">
        <w:rPr>
          <w:iCs/>
        </w:rPr>
        <w:t>.</w:t>
      </w:r>
    </w:p>
    <w:p w14:paraId="37E39929" w14:textId="2019A406" w:rsidR="00A43D93" w:rsidRDefault="00A43D93" w:rsidP="00A43D93">
      <w:pPr>
        <w:spacing w:before="240" w:after="240"/>
        <w:jc w:val="both"/>
        <w:rPr>
          <w:b/>
          <w:bCs/>
          <w:iCs/>
        </w:rPr>
      </w:pPr>
      <w:r w:rsidRPr="00BE0AF0">
        <w:rPr>
          <w:b/>
          <w:bCs/>
        </w:rPr>
        <w:t>CLÁUSULA</w:t>
      </w:r>
      <w:r w:rsidRPr="00BE0AF0">
        <w:rPr>
          <w:rFonts w:eastAsia="Arial"/>
          <w:b/>
          <w:bCs/>
        </w:rPr>
        <w:t xml:space="preserve"> </w:t>
      </w:r>
      <w:r>
        <w:rPr>
          <w:b/>
          <w:bCs/>
        </w:rPr>
        <w:t>SÉTIMA</w:t>
      </w:r>
      <w:r w:rsidRPr="0094621B">
        <w:rPr>
          <w:b/>
          <w:bCs/>
          <w:iCs/>
        </w:rPr>
        <w:t xml:space="preserve"> </w:t>
      </w:r>
      <w:r>
        <w:rPr>
          <w:b/>
          <w:bCs/>
          <w:iCs/>
        </w:rPr>
        <w:t>- DO PRAZO PARA INÍCIO DA EXECUÇÃO OU ENTREGA DO OBJETO</w:t>
      </w:r>
    </w:p>
    <w:p w14:paraId="421C80C8" w14:textId="56DFDFEF" w:rsidR="00DF3D78" w:rsidRPr="007D65F5" w:rsidRDefault="00DF3D78" w:rsidP="00DF3D78">
      <w:pPr>
        <w:pStyle w:val="Rodap"/>
        <w:spacing w:before="240" w:after="240"/>
        <w:ind w:right="-29"/>
        <w:jc w:val="both"/>
        <w:rPr>
          <w:bCs/>
          <w:szCs w:val="24"/>
        </w:rPr>
      </w:pPr>
      <w:r>
        <w:rPr>
          <w:b/>
          <w:bCs/>
          <w:iCs/>
        </w:rPr>
        <w:t>7</w:t>
      </w:r>
      <w:r w:rsidRPr="007D65F5">
        <w:rPr>
          <w:b/>
          <w:bCs/>
          <w:iCs/>
        </w:rPr>
        <w:t xml:space="preserve">.1. </w:t>
      </w:r>
      <w:bookmarkStart w:id="2" w:name="_Hlk210304289"/>
      <w:r w:rsidRPr="007D65F5">
        <w:rPr>
          <w:bCs/>
          <w:szCs w:val="24"/>
        </w:rPr>
        <w:t xml:space="preserve">O prazo para início da execução dos serviços será de </w:t>
      </w:r>
      <w:r w:rsidRPr="007D65F5">
        <w:rPr>
          <w:b/>
          <w:szCs w:val="24"/>
        </w:rPr>
        <w:t>10 (dez) dias</w:t>
      </w:r>
      <w:r w:rsidRPr="007D65F5">
        <w:rPr>
          <w:bCs/>
          <w:szCs w:val="24"/>
        </w:rPr>
        <w:t>, contados a partir do recebimento da Ordem de Serviço ou da assinatura do Contrato, conforme definido pela Administração, devendo a Contratada observar integralmente as condições, especificações técnicas e cronograma estabelecidos no Termo de Referência e em seus anexos.</w:t>
      </w:r>
    </w:p>
    <w:bookmarkEnd w:id="2"/>
    <w:p w14:paraId="5A8560E1" w14:textId="16CBFE27" w:rsidR="00DF3D78" w:rsidRDefault="00DF3D78" w:rsidP="00DF3D78">
      <w:pPr>
        <w:pStyle w:val="Rodap"/>
        <w:spacing w:before="240" w:after="240"/>
        <w:ind w:right="-29"/>
        <w:jc w:val="both"/>
        <w:rPr>
          <w:bCs/>
          <w:szCs w:val="24"/>
        </w:rPr>
      </w:pPr>
      <w:r>
        <w:rPr>
          <w:b/>
          <w:bCs/>
          <w:iCs/>
        </w:rPr>
        <w:t>7</w:t>
      </w:r>
      <w:r w:rsidRPr="007D65F5">
        <w:rPr>
          <w:b/>
          <w:bCs/>
          <w:iCs/>
        </w:rPr>
        <w:t xml:space="preserve">.1.1. </w:t>
      </w:r>
      <w:r w:rsidRPr="007D65F5">
        <w:rPr>
          <w:bCs/>
          <w:szCs w:val="24"/>
        </w:rPr>
        <w:t>A execução dos serviços será contínua e programada, conforme o Plano Anual de Manutenção Preventiva aprovado pela Contratante, incluindo o atendimento a demandas corretivas e de calibração, respeitados os prazos operacionais máximos definidos no Termo de Referência.</w:t>
      </w:r>
    </w:p>
    <w:p w14:paraId="49E28AFA" w14:textId="354E2BF1" w:rsidR="00DF3D78" w:rsidRDefault="00DF3D78" w:rsidP="00DF3D78">
      <w:pPr>
        <w:pStyle w:val="Rodap"/>
        <w:spacing w:before="240" w:after="240"/>
        <w:ind w:right="-29"/>
        <w:jc w:val="both"/>
        <w:rPr>
          <w:bCs/>
          <w:szCs w:val="24"/>
        </w:rPr>
      </w:pPr>
      <w:r>
        <w:rPr>
          <w:b/>
          <w:bCs/>
          <w:iCs/>
        </w:rPr>
        <w:t>7</w:t>
      </w:r>
      <w:r w:rsidRPr="007D65F5">
        <w:rPr>
          <w:b/>
          <w:bCs/>
          <w:iCs/>
        </w:rPr>
        <w:t>.1.</w:t>
      </w:r>
      <w:r>
        <w:rPr>
          <w:b/>
          <w:bCs/>
          <w:iCs/>
        </w:rPr>
        <w:t>2</w:t>
      </w:r>
      <w:r w:rsidRPr="007D65F5">
        <w:rPr>
          <w:b/>
          <w:bCs/>
          <w:iCs/>
        </w:rPr>
        <w:t xml:space="preserve">. </w:t>
      </w:r>
      <w:r w:rsidRPr="007D65F5">
        <w:rPr>
          <w:bCs/>
          <w:szCs w:val="24"/>
        </w:rPr>
        <w:t xml:space="preserve">Caso ocorra impedimento ou impossibilidade de início das atividades no prazo previsto, a Contratada deverá comunicar formalmente à Contratante, com antecedência mínima de </w:t>
      </w:r>
      <w:r w:rsidRPr="007D65F5">
        <w:rPr>
          <w:b/>
          <w:szCs w:val="24"/>
        </w:rPr>
        <w:t>03 (três) dias</w:t>
      </w:r>
      <w:r w:rsidRPr="007D65F5">
        <w:rPr>
          <w:bCs/>
          <w:szCs w:val="24"/>
        </w:rPr>
        <w:t>, apresentando a justificativa técnica ou administrativa que impossibilite o cumprimento do prazo, sob pena de aplicação das sanções cabíveis.</w:t>
      </w:r>
    </w:p>
    <w:p w14:paraId="12FA8099" w14:textId="6294EFB1" w:rsidR="00DF3D78" w:rsidRDefault="00DF3D78" w:rsidP="00DF3D78">
      <w:pPr>
        <w:pStyle w:val="Rodap"/>
        <w:spacing w:before="240" w:after="240"/>
        <w:ind w:right="-29"/>
        <w:jc w:val="both"/>
        <w:rPr>
          <w:bCs/>
          <w:szCs w:val="24"/>
        </w:rPr>
      </w:pPr>
      <w:r>
        <w:rPr>
          <w:b/>
          <w:bCs/>
          <w:iCs/>
        </w:rPr>
        <w:t>7</w:t>
      </w:r>
      <w:r w:rsidRPr="007D65F5">
        <w:rPr>
          <w:b/>
          <w:bCs/>
          <w:iCs/>
        </w:rPr>
        <w:t>.1.</w:t>
      </w:r>
      <w:r>
        <w:rPr>
          <w:b/>
          <w:bCs/>
          <w:iCs/>
        </w:rPr>
        <w:t>3</w:t>
      </w:r>
      <w:r w:rsidRPr="007D65F5">
        <w:rPr>
          <w:b/>
          <w:bCs/>
          <w:iCs/>
        </w:rPr>
        <w:t xml:space="preserve">. </w:t>
      </w:r>
      <w:r w:rsidRPr="007D65F5">
        <w:rPr>
          <w:bCs/>
          <w:szCs w:val="24"/>
        </w:rPr>
        <w:t>O pedido de prorrogação de prazo de início ou execução somente será admitido em casos devidamente comprovados de caso fortuito, força maior ou motivo operacional relevante, desde que não decorra de falha ou desorganização da Contratada e seja formalizado antes do término do prazo original.</w:t>
      </w:r>
    </w:p>
    <w:p w14:paraId="2F243703" w14:textId="00ABD398" w:rsidR="00DF3D78" w:rsidRPr="004B2E6A" w:rsidRDefault="00DF3D78" w:rsidP="00DF3D78">
      <w:pPr>
        <w:pStyle w:val="Rodap"/>
        <w:spacing w:before="240" w:after="240"/>
        <w:ind w:right="-29"/>
        <w:jc w:val="both"/>
        <w:rPr>
          <w:bCs/>
          <w:szCs w:val="24"/>
        </w:rPr>
      </w:pPr>
      <w:r>
        <w:rPr>
          <w:b/>
          <w:bCs/>
          <w:iCs/>
        </w:rPr>
        <w:t>7</w:t>
      </w:r>
      <w:r w:rsidRPr="007D65F5">
        <w:rPr>
          <w:b/>
          <w:bCs/>
          <w:iCs/>
        </w:rPr>
        <w:t>.1.</w:t>
      </w:r>
      <w:r>
        <w:rPr>
          <w:b/>
          <w:bCs/>
          <w:iCs/>
        </w:rPr>
        <w:t>4</w:t>
      </w:r>
      <w:r w:rsidRPr="007D65F5">
        <w:rPr>
          <w:b/>
          <w:bCs/>
          <w:iCs/>
        </w:rPr>
        <w:t xml:space="preserve">. </w:t>
      </w:r>
      <w:r w:rsidRPr="007D65F5">
        <w:rPr>
          <w:bCs/>
          <w:szCs w:val="24"/>
        </w:rPr>
        <w:t>A ausência de comunicação prévia ou a não comprovação das razões impeditivas sujeitará a Contratada às penalidades previstas na Lei nº 14.133/2021 e neste Termo de Referência.</w:t>
      </w:r>
    </w:p>
    <w:p w14:paraId="51EA364C" w14:textId="77777777" w:rsidR="00A43D93" w:rsidRPr="0094621B" w:rsidRDefault="00A43D93" w:rsidP="00A43D93">
      <w:pPr>
        <w:spacing w:before="240" w:after="240"/>
        <w:jc w:val="both"/>
        <w:rPr>
          <w:b/>
          <w:bCs/>
          <w:iCs/>
        </w:rPr>
      </w:pPr>
      <w:r w:rsidRPr="00BE0AF0">
        <w:rPr>
          <w:b/>
          <w:bCs/>
        </w:rPr>
        <w:lastRenderedPageBreak/>
        <w:t>CLÁUSULA</w:t>
      </w:r>
      <w:r w:rsidRPr="00BE0AF0">
        <w:rPr>
          <w:rFonts w:eastAsia="Arial"/>
          <w:b/>
          <w:bCs/>
        </w:rPr>
        <w:t xml:space="preserve"> </w:t>
      </w:r>
      <w:r>
        <w:rPr>
          <w:b/>
          <w:bCs/>
        </w:rPr>
        <w:t>OITAVA</w:t>
      </w:r>
      <w:r w:rsidRPr="0094621B">
        <w:rPr>
          <w:b/>
          <w:bCs/>
          <w:iCs/>
        </w:rPr>
        <w:t xml:space="preserve"> </w:t>
      </w:r>
      <w:r>
        <w:rPr>
          <w:b/>
          <w:bCs/>
          <w:iCs/>
        </w:rPr>
        <w:t xml:space="preserve">- </w:t>
      </w:r>
      <w:r w:rsidRPr="0094621B">
        <w:rPr>
          <w:b/>
          <w:bCs/>
          <w:iCs/>
        </w:rPr>
        <w:t>DAS OBRIGAÇÕES DA CONTRATANTE</w:t>
      </w:r>
    </w:p>
    <w:p w14:paraId="157EA79E" w14:textId="57AB5FB1" w:rsidR="00DF3D78" w:rsidRPr="008D4D22" w:rsidRDefault="00DF3D78" w:rsidP="00DF3D78">
      <w:pPr>
        <w:spacing w:before="240" w:after="240"/>
        <w:jc w:val="both"/>
        <w:rPr>
          <w:bCs/>
          <w:iCs/>
        </w:rPr>
      </w:pPr>
      <w:r>
        <w:rPr>
          <w:b/>
          <w:bCs/>
          <w:iCs/>
        </w:rPr>
        <w:t>8</w:t>
      </w:r>
      <w:r w:rsidRPr="008D4D22">
        <w:rPr>
          <w:b/>
          <w:bCs/>
          <w:iCs/>
        </w:rPr>
        <w:t>.1.</w:t>
      </w:r>
      <w:r w:rsidRPr="008D4D22">
        <w:rPr>
          <w:bCs/>
          <w:iCs/>
        </w:rPr>
        <w:t xml:space="preserve"> </w:t>
      </w:r>
      <w:r w:rsidRPr="002751A0">
        <w:rPr>
          <w:bCs/>
          <w:iCs/>
        </w:rPr>
        <w:t>Receber os serviços contratados dentro dos prazos e condições estabelecidas no Edital, no Termo de Referência e em seus anexos, assegurando o acesso da Contratada às instalações e equipamentos necessários à execução das manutenções preventivas, corretivas, calibrações e testes de segurança elétrica.</w:t>
      </w:r>
    </w:p>
    <w:p w14:paraId="36F10CED" w14:textId="0F9DC7BB" w:rsidR="00DF3D78" w:rsidRPr="008D4D22" w:rsidRDefault="00DF3D78" w:rsidP="00DF3D78">
      <w:pPr>
        <w:spacing w:before="240" w:after="240"/>
        <w:jc w:val="both"/>
        <w:rPr>
          <w:bCs/>
          <w:iCs/>
        </w:rPr>
      </w:pPr>
      <w:r>
        <w:rPr>
          <w:b/>
          <w:bCs/>
          <w:iCs/>
        </w:rPr>
        <w:t>8</w:t>
      </w:r>
      <w:r w:rsidRPr="008D4D22">
        <w:rPr>
          <w:b/>
          <w:bCs/>
          <w:iCs/>
        </w:rPr>
        <w:t>.2.</w:t>
      </w:r>
      <w:r w:rsidRPr="008D4D22">
        <w:rPr>
          <w:bCs/>
          <w:iCs/>
        </w:rPr>
        <w:t xml:space="preserve"> </w:t>
      </w:r>
      <w:r w:rsidRPr="002751A0">
        <w:rPr>
          <w:bCs/>
          <w:iCs/>
        </w:rPr>
        <w:t>Verificar minuciosamente, no prazo fixado, a conformidade dos serviços executados e dos laudos emitidos com as especificações técnicas e padrões de qualidade constantes do Edital, da proposta vencedora e do Plano Anual de Manutenção Programada, para fins de ateste e aceite definitivo das atividades.</w:t>
      </w:r>
    </w:p>
    <w:p w14:paraId="5889A03C" w14:textId="3E7FE6EB" w:rsidR="00DF3D78" w:rsidRPr="008D4D22" w:rsidRDefault="00DF3D78" w:rsidP="00DF3D78">
      <w:pPr>
        <w:spacing w:before="240" w:after="240"/>
        <w:jc w:val="both"/>
        <w:rPr>
          <w:bCs/>
          <w:iCs/>
        </w:rPr>
      </w:pPr>
      <w:r>
        <w:rPr>
          <w:b/>
          <w:bCs/>
          <w:iCs/>
        </w:rPr>
        <w:t>8</w:t>
      </w:r>
      <w:r w:rsidRPr="008D4D22">
        <w:rPr>
          <w:b/>
          <w:bCs/>
          <w:iCs/>
        </w:rPr>
        <w:t>.3.</w:t>
      </w:r>
      <w:r w:rsidRPr="008D4D22">
        <w:rPr>
          <w:bCs/>
          <w:iCs/>
        </w:rPr>
        <w:t xml:space="preserve"> </w:t>
      </w:r>
      <w:r w:rsidRPr="002751A0">
        <w:rPr>
          <w:bCs/>
          <w:iCs/>
        </w:rPr>
        <w:t>Comunicar à Contratada, por escrito, toda e qualquer não conformidade, falha técnica, irregularidade ou pendência verificada na execução dos serviços, exigindo a correção, complementação ou reapresentação dos laudos, relatórios e certificados de calibração, sem ônus adicional para a Administração.</w:t>
      </w:r>
    </w:p>
    <w:p w14:paraId="32D50A38" w14:textId="353F83D4" w:rsidR="00DF3D78" w:rsidRPr="008D4D22" w:rsidRDefault="00DF3D78" w:rsidP="00DF3D78">
      <w:pPr>
        <w:spacing w:before="240" w:after="240"/>
        <w:jc w:val="both"/>
        <w:rPr>
          <w:bCs/>
          <w:iCs/>
        </w:rPr>
      </w:pPr>
      <w:r>
        <w:rPr>
          <w:b/>
          <w:bCs/>
          <w:iCs/>
        </w:rPr>
        <w:t>8</w:t>
      </w:r>
      <w:r w:rsidRPr="008D4D22">
        <w:rPr>
          <w:b/>
          <w:bCs/>
          <w:iCs/>
        </w:rPr>
        <w:t>.4.</w:t>
      </w:r>
      <w:r w:rsidRPr="008D4D22">
        <w:rPr>
          <w:bCs/>
          <w:iCs/>
        </w:rPr>
        <w:t xml:space="preserve"> </w:t>
      </w:r>
      <w:r w:rsidRPr="002751A0">
        <w:rPr>
          <w:bCs/>
          <w:iCs/>
        </w:rPr>
        <w:t>Acompanhar e fiscalizar a execução contratual por meio de servidor ou comissão formalmente designada, com competência para supervisionar as atividades, validar documentos técnicos, verificar indicadores de desempenho e registrar ocorrências em relatórios de fiscalização.</w:t>
      </w:r>
    </w:p>
    <w:p w14:paraId="31F5D9D1" w14:textId="06C582C1" w:rsidR="00DF3D78" w:rsidRPr="008D4D22" w:rsidRDefault="00DF3D78" w:rsidP="00DF3D78">
      <w:pPr>
        <w:spacing w:before="240" w:after="240"/>
        <w:jc w:val="both"/>
        <w:rPr>
          <w:bCs/>
          <w:iCs/>
        </w:rPr>
      </w:pPr>
      <w:r>
        <w:rPr>
          <w:b/>
          <w:bCs/>
          <w:iCs/>
        </w:rPr>
        <w:t>8</w:t>
      </w:r>
      <w:r w:rsidRPr="008D4D22">
        <w:rPr>
          <w:b/>
          <w:bCs/>
          <w:iCs/>
        </w:rPr>
        <w:t>.5.</w:t>
      </w:r>
      <w:r w:rsidRPr="008D4D22">
        <w:rPr>
          <w:bCs/>
          <w:iCs/>
        </w:rPr>
        <w:t xml:space="preserve"> </w:t>
      </w:r>
      <w:r w:rsidRPr="002751A0">
        <w:rPr>
          <w:bCs/>
          <w:iCs/>
        </w:rPr>
        <w:t>Efetuar o pagamento à Contratada pelos serviços efetivamente executados e atestados, dentro do prazo e da forma estabelecidos no Edital e no Contrato, condicionado à apresentação de nota fiscal acompanhada dos relatórios técnicos mensais e das certidões de regularidade fiscal, previdenciária e trabalhista.</w:t>
      </w:r>
    </w:p>
    <w:p w14:paraId="3FB1E7BD" w14:textId="48DD7106" w:rsidR="00DF3D78" w:rsidRDefault="00DF3D78" w:rsidP="00DF3D78">
      <w:pPr>
        <w:spacing w:before="240" w:after="240"/>
        <w:jc w:val="both"/>
        <w:rPr>
          <w:bCs/>
          <w:iCs/>
        </w:rPr>
      </w:pPr>
      <w:r>
        <w:rPr>
          <w:b/>
          <w:bCs/>
          <w:iCs/>
        </w:rPr>
        <w:t>8</w:t>
      </w:r>
      <w:r w:rsidRPr="008D4D22">
        <w:rPr>
          <w:b/>
          <w:bCs/>
          <w:iCs/>
        </w:rPr>
        <w:t>.6.</w:t>
      </w:r>
      <w:r w:rsidRPr="008D4D22">
        <w:rPr>
          <w:bCs/>
          <w:iCs/>
        </w:rPr>
        <w:t xml:space="preserve"> 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4EA104C0" w14:textId="77777777" w:rsidR="00A43D93" w:rsidRDefault="00A43D93" w:rsidP="00A43D93">
      <w:pPr>
        <w:spacing w:before="240" w:after="240"/>
        <w:jc w:val="both"/>
        <w:rPr>
          <w:b/>
          <w:bCs/>
          <w:iCs/>
        </w:rPr>
      </w:pPr>
      <w:r w:rsidRPr="00BE0AF0">
        <w:rPr>
          <w:b/>
          <w:bCs/>
        </w:rPr>
        <w:t>CLÁUSULA</w:t>
      </w:r>
      <w:r w:rsidRPr="00BE0AF0">
        <w:rPr>
          <w:rFonts w:eastAsia="Arial"/>
          <w:b/>
          <w:bCs/>
        </w:rPr>
        <w:t xml:space="preserve"> </w:t>
      </w:r>
      <w:r>
        <w:rPr>
          <w:b/>
          <w:bCs/>
        </w:rPr>
        <w:t>NONA</w:t>
      </w:r>
      <w:r w:rsidRPr="0094621B">
        <w:rPr>
          <w:b/>
          <w:bCs/>
          <w:iCs/>
        </w:rPr>
        <w:t xml:space="preserve"> </w:t>
      </w:r>
      <w:r>
        <w:rPr>
          <w:b/>
          <w:bCs/>
          <w:iCs/>
        </w:rPr>
        <w:t>- DAS O</w:t>
      </w:r>
      <w:r w:rsidRPr="00514C9B">
        <w:rPr>
          <w:b/>
          <w:bCs/>
          <w:iCs/>
        </w:rPr>
        <w:t>BRIGAÇÕES DA CONTRATADA</w:t>
      </w:r>
    </w:p>
    <w:p w14:paraId="08754091" w14:textId="51CEBEBE" w:rsidR="00DF3D78" w:rsidRPr="002751A0" w:rsidRDefault="00DF3D78" w:rsidP="00DF3D78">
      <w:pPr>
        <w:spacing w:before="240" w:after="240"/>
        <w:jc w:val="both"/>
        <w:rPr>
          <w:iCs/>
        </w:rPr>
      </w:pPr>
      <w:bookmarkStart w:id="3" w:name="_Hlk157419455"/>
      <w:r>
        <w:rPr>
          <w:b/>
          <w:bCs/>
          <w:iCs/>
        </w:rPr>
        <w:t>9</w:t>
      </w:r>
      <w:r w:rsidRPr="002751A0">
        <w:rPr>
          <w:b/>
          <w:bCs/>
          <w:iCs/>
        </w:rPr>
        <w:t>.1.</w:t>
      </w:r>
      <w:r w:rsidRPr="002751A0">
        <w:rPr>
          <w:iCs/>
        </w:rPr>
        <w:t xml:space="preserve"> O contrato deverá ser executado fielmente pelas partes, de acordo com as cláusulas avençadas e as normas da Lei nº 14.133, de 2021, e cada parte responderá pelas consequências de sua inexecução total ou parcial.</w:t>
      </w:r>
    </w:p>
    <w:p w14:paraId="153AACCE" w14:textId="3EE6DA90" w:rsidR="00DF3D78" w:rsidRPr="002751A0" w:rsidRDefault="00DF3D78" w:rsidP="00DF3D78">
      <w:pPr>
        <w:spacing w:before="240" w:after="240"/>
        <w:jc w:val="both"/>
        <w:rPr>
          <w:iCs/>
        </w:rPr>
      </w:pPr>
      <w:r>
        <w:rPr>
          <w:b/>
          <w:bCs/>
          <w:iCs/>
        </w:rPr>
        <w:t>9</w:t>
      </w:r>
      <w:r w:rsidRPr="002751A0">
        <w:rPr>
          <w:b/>
          <w:bCs/>
          <w:iCs/>
        </w:rPr>
        <w:t>.2.</w:t>
      </w:r>
      <w:r w:rsidRPr="002751A0">
        <w:rPr>
          <w:iCs/>
        </w:rPr>
        <w:t xml:space="preserve"> Em caso de impedimento, ordem de paralisação ou suspensão do contrato, o cronograma de execução será prorrogado automaticamente pelo tempo correspondente, anotadas tais circunstâncias mediante simples apostila.</w:t>
      </w:r>
    </w:p>
    <w:p w14:paraId="0704222C" w14:textId="0CBC9717" w:rsidR="00DF3D78" w:rsidRPr="002751A0" w:rsidRDefault="00DF3D78" w:rsidP="00DF3D78">
      <w:pPr>
        <w:spacing w:before="240" w:after="240"/>
        <w:jc w:val="both"/>
        <w:rPr>
          <w:iCs/>
        </w:rPr>
      </w:pPr>
      <w:r>
        <w:rPr>
          <w:b/>
          <w:bCs/>
          <w:iCs/>
        </w:rPr>
        <w:t>9</w:t>
      </w:r>
      <w:r w:rsidRPr="002751A0">
        <w:rPr>
          <w:b/>
          <w:bCs/>
          <w:iCs/>
        </w:rPr>
        <w:t>.3.</w:t>
      </w:r>
      <w:r w:rsidRPr="002751A0">
        <w:rPr>
          <w:iCs/>
        </w:rPr>
        <w:t xml:space="preserve"> A execução do contrato deverá ser acompanhada e fiscalizada pelo(s) fiscal(is) do contrato, ou pelos respectivos substitutos.</w:t>
      </w:r>
    </w:p>
    <w:p w14:paraId="449FA277" w14:textId="3C7441C3" w:rsidR="00DF3D78" w:rsidRPr="002751A0" w:rsidRDefault="00DF3D78" w:rsidP="00DF3D78">
      <w:pPr>
        <w:spacing w:before="240" w:after="240"/>
        <w:jc w:val="both"/>
        <w:rPr>
          <w:iCs/>
        </w:rPr>
      </w:pPr>
      <w:r>
        <w:rPr>
          <w:b/>
          <w:bCs/>
          <w:iCs/>
        </w:rPr>
        <w:t>9</w:t>
      </w:r>
      <w:r w:rsidRPr="002751A0">
        <w:rPr>
          <w:b/>
          <w:bCs/>
          <w:iCs/>
        </w:rPr>
        <w:t>.4.</w:t>
      </w:r>
      <w:r w:rsidRPr="002751A0">
        <w:rPr>
          <w:iCs/>
        </w:rPr>
        <w:t xml:space="preserve"> O contratado será responsável pelos danos causados diretamente à Administração ou a terceiros em razão da execução do contrato, e não excluirá nem reduzirá essa responsabilidade a fiscalização ou o acompanhamento pelo contratante.</w:t>
      </w:r>
    </w:p>
    <w:p w14:paraId="3B2876B6" w14:textId="0439C28C" w:rsidR="00DF3D78" w:rsidRPr="002751A0" w:rsidRDefault="00DF3D78" w:rsidP="00DF3D78">
      <w:pPr>
        <w:spacing w:before="240" w:after="240"/>
        <w:jc w:val="both"/>
        <w:rPr>
          <w:iCs/>
        </w:rPr>
      </w:pPr>
      <w:r>
        <w:rPr>
          <w:b/>
          <w:bCs/>
          <w:iCs/>
        </w:rPr>
        <w:t>9</w:t>
      </w:r>
      <w:r w:rsidRPr="002751A0">
        <w:rPr>
          <w:b/>
          <w:bCs/>
          <w:iCs/>
        </w:rPr>
        <w:t>.5.</w:t>
      </w:r>
      <w:r w:rsidRPr="002751A0">
        <w:rPr>
          <w:iCs/>
        </w:rPr>
        <w:t xml:space="preserve"> Somente o contratado será responsável pelos encargos trabalhistas, previdenciários, </w:t>
      </w:r>
      <w:r w:rsidRPr="002751A0">
        <w:rPr>
          <w:iCs/>
        </w:rPr>
        <w:lastRenderedPageBreak/>
        <w:t>fiscais e comerciais resultantes da execução do contrato.</w:t>
      </w:r>
    </w:p>
    <w:p w14:paraId="1A5F08E6" w14:textId="2B414B75" w:rsidR="00DF3D78" w:rsidRPr="002751A0" w:rsidRDefault="00DF3D78" w:rsidP="00DF3D78">
      <w:pPr>
        <w:spacing w:before="240" w:after="240"/>
        <w:jc w:val="both"/>
        <w:rPr>
          <w:iCs/>
        </w:rPr>
      </w:pPr>
      <w:r>
        <w:rPr>
          <w:b/>
          <w:bCs/>
          <w:iCs/>
        </w:rPr>
        <w:t>9</w:t>
      </w:r>
      <w:r w:rsidRPr="002751A0">
        <w:rPr>
          <w:b/>
          <w:bCs/>
          <w:iCs/>
        </w:rPr>
        <w:t>.6.</w:t>
      </w:r>
      <w:r w:rsidRPr="002751A0">
        <w:rPr>
          <w:iCs/>
        </w:rPr>
        <w:t xml:space="preserve"> A inadimplência do contratado em relação aos encargos trabalhistas, fiscais e comerciais não transferirá à Administração a responsabilidade pelo seu pagamento e não poderá onerar o objeto do contrato.</w:t>
      </w:r>
    </w:p>
    <w:p w14:paraId="4AE51ECB" w14:textId="145E80A8" w:rsidR="00DF3D78" w:rsidRPr="002751A0" w:rsidRDefault="00DF3D78" w:rsidP="00DF3D78">
      <w:pPr>
        <w:spacing w:before="240" w:after="240"/>
        <w:jc w:val="both"/>
        <w:rPr>
          <w:iCs/>
        </w:rPr>
      </w:pPr>
      <w:r>
        <w:rPr>
          <w:b/>
          <w:bCs/>
          <w:iCs/>
        </w:rPr>
        <w:t>9</w:t>
      </w:r>
      <w:r w:rsidRPr="002751A0">
        <w:rPr>
          <w:b/>
          <w:bCs/>
          <w:iCs/>
        </w:rPr>
        <w:t>.7.</w:t>
      </w:r>
      <w:r w:rsidRPr="002751A0">
        <w:rPr>
          <w:iCs/>
        </w:rPr>
        <w:t xml:space="preserve"> As comunicações entre o órgão ou entidade e a contratada devem ser realizadas por escrito sempre que o ato exigir tal formalidade, admitindo-se, excepcionalmente, o uso de mensagem eletrônica para esse fim.</w:t>
      </w:r>
    </w:p>
    <w:p w14:paraId="52DB3746" w14:textId="5B36D3FE" w:rsidR="00DF3D78" w:rsidRPr="002751A0" w:rsidRDefault="00DF3D78" w:rsidP="00DF3D78">
      <w:pPr>
        <w:spacing w:before="240" w:after="240"/>
        <w:jc w:val="both"/>
        <w:rPr>
          <w:iCs/>
        </w:rPr>
      </w:pPr>
      <w:r>
        <w:rPr>
          <w:b/>
          <w:bCs/>
          <w:iCs/>
        </w:rPr>
        <w:t>9</w:t>
      </w:r>
      <w:r w:rsidRPr="002751A0">
        <w:rPr>
          <w:b/>
          <w:bCs/>
          <w:iCs/>
        </w:rPr>
        <w:t>.8.</w:t>
      </w:r>
      <w:r w:rsidRPr="002751A0">
        <w:rPr>
          <w:iCs/>
        </w:rPr>
        <w:t xml:space="preserve"> O órgão ou entidade poderá convocar representante da empresa para adoção de providências que devam ser cumpridas de imediato.</w:t>
      </w:r>
    </w:p>
    <w:p w14:paraId="3EE456FD" w14:textId="13383384" w:rsidR="00DF3D78" w:rsidRPr="002751A0" w:rsidRDefault="00DF3D78" w:rsidP="00DF3D78">
      <w:pPr>
        <w:spacing w:before="240" w:after="240"/>
        <w:jc w:val="both"/>
        <w:rPr>
          <w:b/>
          <w:bCs/>
          <w:iCs/>
        </w:rPr>
      </w:pPr>
      <w:r>
        <w:rPr>
          <w:b/>
          <w:bCs/>
          <w:iCs/>
        </w:rPr>
        <w:t>9</w:t>
      </w:r>
      <w:r w:rsidRPr="002751A0">
        <w:rPr>
          <w:b/>
          <w:bCs/>
          <w:iCs/>
        </w:rPr>
        <w:t xml:space="preserve">.9. </w:t>
      </w:r>
      <w:r w:rsidRPr="002751A0">
        <w:rPr>
          <w:iCs/>
        </w:rPr>
        <w:t>A Contratada deve cumprir todas as obrigações constantes no Edital, seus anexos e sua proposta, assumindo como exclusivamente seus os riscos e as despesas decorrentes da boa e perfeita execução do objeto.</w:t>
      </w:r>
    </w:p>
    <w:p w14:paraId="58EA0A97" w14:textId="6BE73121" w:rsidR="00DF3D78" w:rsidRPr="002751A0" w:rsidRDefault="00DF3D78" w:rsidP="00DF3D78">
      <w:pPr>
        <w:spacing w:before="240" w:after="240"/>
        <w:jc w:val="both"/>
        <w:rPr>
          <w:iCs/>
        </w:rPr>
      </w:pPr>
      <w:r>
        <w:rPr>
          <w:b/>
          <w:bCs/>
          <w:iCs/>
        </w:rPr>
        <w:t>9</w:t>
      </w:r>
      <w:r w:rsidRPr="002751A0">
        <w:rPr>
          <w:b/>
          <w:bCs/>
          <w:iCs/>
        </w:rPr>
        <w:t xml:space="preserve">.10. </w:t>
      </w:r>
      <w:r w:rsidRPr="002751A0">
        <w:rPr>
          <w:iCs/>
        </w:rPr>
        <w:t>Responsabilizar-se pelos vícios e danos decorrentes do objeto, de acordo com os artigos 12, 13 e de17 a 27, do Código de Defesa do Consumidor (Lei nº 8.078, de 1990).</w:t>
      </w:r>
    </w:p>
    <w:p w14:paraId="25A5252A" w14:textId="0D2CBB1C" w:rsidR="00DF3D78" w:rsidRPr="002751A0" w:rsidRDefault="00DF3D78" w:rsidP="00DF3D78">
      <w:pPr>
        <w:spacing w:before="240" w:after="240"/>
        <w:jc w:val="both"/>
        <w:rPr>
          <w:iCs/>
        </w:rPr>
      </w:pPr>
      <w:r>
        <w:rPr>
          <w:b/>
          <w:bCs/>
          <w:iCs/>
        </w:rPr>
        <w:t>9</w:t>
      </w:r>
      <w:r w:rsidRPr="002751A0">
        <w:rPr>
          <w:b/>
          <w:bCs/>
          <w:iCs/>
        </w:rPr>
        <w:t>.11.</w:t>
      </w:r>
      <w:r w:rsidRPr="002751A0">
        <w:rPr>
          <w:iCs/>
        </w:rPr>
        <w:t xml:space="preserve"> </w:t>
      </w:r>
      <w:r>
        <w:rPr>
          <w:iCs/>
        </w:rPr>
        <w:t>S</w:t>
      </w:r>
      <w:r w:rsidRPr="002751A0">
        <w:rPr>
          <w:iCs/>
        </w:rPr>
        <w:t>ubstituir, reparar, recalibrar ou corrigir, às suas expensas e no prazo fixado neste Termo de Referência, qualquer serviço, equipamento ou peça que apresente falhas, vícios ou resultados insatisfatórios, garantindo a plena operacionalidade dos equipamentos assistidos.</w:t>
      </w:r>
    </w:p>
    <w:p w14:paraId="4B8F7BB9" w14:textId="548BE073" w:rsidR="00DF3D78" w:rsidRPr="002751A0" w:rsidRDefault="00DF3D78" w:rsidP="00DF3D78">
      <w:pPr>
        <w:spacing w:before="240" w:after="240"/>
        <w:jc w:val="both"/>
        <w:rPr>
          <w:b/>
          <w:bCs/>
          <w:iCs/>
        </w:rPr>
      </w:pPr>
      <w:r>
        <w:rPr>
          <w:b/>
          <w:bCs/>
          <w:iCs/>
        </w:rPr>
        <w:t>9</w:t>
      </w:r>
      <w:r w:rsidRPr="002751A0">
        <w:rPr>
          <w:b/>
          <w:bCs/>
          <w:iCs/>
        </w:rPr>
        <w:t xml:space="preserve">.12. </w:t>
      </w:r>
      <w:r w:rsidRPr="002751A0">
        <w:rPr>
          <w:iCs/>
        </w:rPr>
        <w:t>Manter, durante toda a execução do contrato, em compatibilidade com as obrigações assumidas, todas as condições de habilitação e qualificação exigidas na licitação.</w:t>
      </w:r>
      <w:r w:rsidRPr="002751A0">
        <w:rPr>
          <w:b/>
          <w:bCs/>
          <w:iCs/>
        </w:rPr>
        <w:t xml:space="preserve"> </w:t>
      </w:r>
    </w:p>
    <w:p w14:paraId="5A8A3C46" w14:textId="3659B26B" w:rsidR="00DF3D78" w:rsidRPr="002751A0" w:rsidRDefault="00DF3D78" w:rsidP="00DF3D78">
      <w:pPr>
        <w:spacing w:before="240" w:after="240"/>
        <w:jc w:val="both"/>
        <w:rPr>
          <w:b/>
          <w:bCs/>
          <w:iCs/>
        </w:rPr>
      </w:pPr>
      <w:r>
        <w:rPr>
          <w:b/>
          <w:bCs/>
          <w:iCs/>
        </w:rPr>
        <w:t>9</w:t>
      </w:r>
      <w:r w:rsidRPr="002751A0">
        <w:rPr>
          <w:b/>
          <w:bCs/>
          <w:iCs/>
        </w:rPr>
        <w:t xml:space="preserve">.13. </w:t>
      </w:r>
      <w:r w:rsidRPr="002751A0">
        <w:rPr>
          <w:iCs/>
        </w:rPr>
        <w:t>Antes do pagamento da nota fiscal ou da fatura, deverá ser consultada a situação fiscal, trabalhista e social da empresa.</w:t>
      </w:r>
      <w:r w:rsidRPr="002751A0">
        <w:rPr>
          <w:b/>
          <w:bCs/>
          <w:iCs/>
        </w:rPr>
        <w:t xml:space="preserve"> </w:t>
      </w:r>
    </w:p>
    <w:p w14:paraId="043741FE" w14:textId="716D8F43" w:rsidR="00DF3D78" w:rsidRDefault="00DF3D78" w:rsidP="00DF3D78">
      <w:pPr>
        <w:spacing w:before="240" w:after="240"/>
        <w:jc w:val="both"/>
        <w:rPr>
          <w:b/>
          <w:bCs/>
          <w:iCs/>
        </w:rPr>
      </w:pPr>
      <w:r>
        <w:rPr>
          <w:b/>
          <w:bCs/>
          <w:iCs/>
        </w:rPr>
        <w:t>9</w:t>
      </w:r>
      <w:r w:rsidRPr="002751A0">
        <w:rPr>
          <w:b/>
          <w:bCs/>
          <w:iCs/>
        </w:rPr>
        <w:t xml:space="preserve">.14. </w:t>
      </w:r>
      <w:r w:rsidRPr="002751A0">
        <w:rPr>
          <w:iCs/>
        </w:rPr>
        <w:t>Serão exigidos a Certidão Negativa de Débito (CND) relativa a Créditos Tributários Federais e à Dívida Ativa da União, do Estado e do Município, o Certificado de Regularidade do FGTS (CRF) e a Certidão Negativa de Débitos Trabalhistas (CNDT).</w:t>
      </w:r>
      <w:r w:rsidRPr="00ED63FB">
        <w:rPr>
          <w:b/>
          <w:bCs/>
          <w:iCs/>
        </w:rPr>
        <w:t xml:space="preserve"> </w:t>
      </w:r>
    </w:p>
    <w:p w14:paraId="56EB6AB7" w14:textId="7C252240" w:rsidR="00DF3D78" w:rsidRDefault="00DF3D78" w:rsidP="00DF3D78">
      <w:pPr>
        <w:spacing w:before="240" w:after="240"/>
        <w:jc w:val="both"/>
        <w:rPr>
          <w:iCs/>
        </w:rPr>
      </w:pPr>
      <w:r>
        <w:rPr>
          <w:b/>
          <w:bCs/>
          <w:iCs/>
        </w:rPr>
        <w:t>9</w:t>
      </w:r>
      <w:r w:rsidRPr="002751A0">
        <w:rPr>
          <w:b/>
          <w:bCs/>
          <w:iCs/>
        </w:rPr>
        <w:t>.1</w:t>
      </w:r>
      <w:r>
        <w:rPr>
          <w:b/>
          <w:bCs/>
          <w:iCs/>
        </w:rPr>
        <w:t>5</w:t>
      </w:r>
      <w:r w:rsidRPr="002751A0">
        <w:rPr>
          <w:b/>
          <w:bCs/>
          <w:iCs/>
        </w:rPr>
        <w:t xml:space="preserve">. </w:t>
      </w:r>
      <w:r w:rsidRPr="002751A0">
        <w:rPr>
          <w:iCs/>
        </w:rPr>
        <w:t>Executar os serviços de manutenção preventiva e corretiva, calibração e testes de segurança elétrica em todos os equipamentos médico-hospitalares, odontológicos e de imagem do CPSMC, conforme o Plano Anual de Manutenção Programada aprovado pela Contratante.</w:t>
      </w:r>
    </w:p>
    <w:p w14:paraId="2069C639" w14:textId="0AA90760" w:rsidR="00DF3D78" w:rsidRDefault="00DF3D78" w:rsidP="00DF3D78">
      <w:pPr>
        <w:spacing w:before="240" w:after="240"/>
        <w:jc w:val="both"/>
        <w:rPr>
          <w:iCs/>
        </w:rPr>
      </w:pPr>
      <w:r>
        <w:rPr>
          <w:b/>
          <w:bCs/>
          <w:iCs/>
        </w:rPr>
        <w:t>9</w:t>
      </w:r>
      <w:r w:rsidRPr="002751A0">
        <w:rPr>
          <w:b/>
          <w:bCs/>
          <w:iCs/>
        </w:rPr>
        <w:t>.1</w:t>
      </w:r>
      <w:r>
        <w:rPr>
          <w:b/>
          <w:bCs/>
          <w:iCs/>
        </w:rPr>
        <w:t>6</w:t>
      </w:r>
      <w:r w:rsidRPr="002751A0">
        <w:rPr>
          <w:b/>
          <w:bCs/>
          <w:iCs/>
        </w:rPr>
        <w:t xml:space="preserve">. </w:t>
      </w:r>
      <w:r w:rsidRPr="002751A0">
        <w:rPr>
          <w:iCs/>
        </w:rPr>
        <w:t xml:space="preserve">Utilizar mão de obra qualificada e certificada, sob responsabilidade técnica de engenheiro clínico ou </w:t>
      </w:r>
      <w:r>
        <w:rPr>
          <w:iCs/>
        </w:rPr>
        <w:t xml:space="preserve">outro profissional legalmente habilitado e registrado no respectivo conselho profissional. </w:t>
      </w:r>
    </w:p>
    <w:p w14:paraId="14E64716" w14:textId="5C8F5A6D" w:rsidR="00DF3D78" w:rsidRDefault="00DF3D78" w:rsidP="00DF3D78">
      <w:pPr>
        <w:spacing w:before="240" w:after="240"/>
        <w:jc w:val="both"/>
        <w:rPr>
          <w:iCs/>
        </w:rPr>
      </w:pPr>
      <w:r>
        <w:rPr>
          <w:b/>
          <w:bCs/>
          <w:iCs/>
        </w:rPr>
        <w:t>9</w:t>
      </w:r>
      <w:r w:rsidRPr="002751A0">
        <w:rPr>
          <w:b/>
          <w:bCs/>
          <w:iCs/>
        </w:rPr>
        <w:t>.1</w:t>
      </w:r>
      <w:r>
        <w:rPr>
          <w:b/>
          <w:bCs/>
          <w:iCs/>
        </w:rPr>
        <w:t>7</w:t>
      </w:r>
      <w:r w:rsidRPr="002751A0">
        <w:rPr>
          <w:b/>
          <w:bCs/>
          <w:iCs/>
        </w:rPr>
        <w:t xml:space="preserve">. </w:t>
      </w:r>
      <w:r w:rsidRPr="002751A0">
        <w:rPr>
          <w:iCs/>
        </w:rPr>
        <w:t>Utilizar somente peças originais, novas e compatíveis com os equipamentos, com garantia mínima de 90 dias</w:t>
      </w:r>
      <w:r>
        <w:rPr>
          <w:iCs/>
        </w:rPr>
        <w:t>.</w:t>
      </w:r>
    </w:p>
    <w:p w14:paraId="6141CA51" w14:textId="7135BCEB" w:rsidR="00DF3D78" w:rsidRDefault="00DF3D78" w:rsidP="00DF3D78">
      <w:pPr>
        <w:spacing w:before="240" w:after="240"/>
        <w:jc w:val="both"/>
        <w:rPr>
          <w:iCs/>
        </w:rPr>
      </w:pPr>
      <w:r>
        <w:rPr>
          <w:b/>
          <w:bCs/>
          <w:iCs/>
        </w:rPr>
        <w:t>9</w:t>
      </w:r>
      <w:r w:rsidRPr="002751A0">
        <w:rPr>
          <w:b/>
          <w:bCs/>
          <w:iCs/>
        </w:rPr>
        <w:t>.1</w:t>
      </w:r>
      <w:r>
        <w:rPr>
          <w:b/>
          <w:bCs/>
          <w:iCs/>
        </w:rPr>
        <w:t>8</w:t>
      </w:r>
      <w:r w:rsidRPr="002751A0">
        <w:rPr>
          <w:b/>
          <w:bCs/>
          <w:iCs/>
        </w:rPr>
        <w:t xml:space="preserve">. </w:t>
      </w:r>
      <w:r w:rsidRPr="002751A0">
        <w:rPr>
          <w:iCs/>
        </w:rPr>
        <w:t>Implantar e manter ativo um Sistema Informatizado de Gestão de Manutenção, garantindo rastreabilidade, histórico técnico, relatórios e laudos digitais</w:t>
      </w:r>
      <w:r>
        <w:rPr>
          <w:iCs/>
        </w:rPr>
        <w:t>.</w:t>
      </w:r>
    </w:p>
    <w:p w14:paraId="33FB6F86" w14:textId="748BC125" w:rsidR="00DF3D78" w:rsidRDefault="00DF3D78" w:rsidP="00DF3D78">
      <w:pPr>
        <w:spacing w:before="240" w:after="240"/>
        <w:jc w:val="both"/>
        <w:rPr>
          <w:iCs/>
        </w:rPr>
      </w:pPr>
      <w:r>
        <w:rPr>
          <w:b/>
          <w:bCs/>
          <w:iCs/>
        </w:rPr>
        <w:t>9</w:t>
      </w:r>
      <w:r w:rsidRPr="002751A0">
        <w:rPr>
          <w:b/>
          <w:bCs/>
          <w:iCs/>
        </w:rPr>
        <w:t>.1</w:t>
      </w:r>
      <w:r>
        <w:rPr>
          <w:b/>
          <w:bCs/>
          <w:iCs/>
        </w:rPr>
        <w:t>9</w:t>
      </w:r>
      <w:r w:rsidRPr="002751A0">
        <w:rPr>
          <w:b/>
          <w:bCs/>
          <w:iCs/>
        </w:rPr>
        <w:t xml:space="preserve">. </w:t>
      </w:r>
      <w:r w:rsidRPr="002751A0">
        <w:rPr>
          <w:iCs/>
        </w:rPr>
        <w:t xml:space="preserve">Emitir Laudos Técnicos e Certificados de Calibração assinados por profissional </w:t>
      </w:r>
      <w:r w:rsidRPr="002751A0">
        <w:rPr>
          <w:iCs/>
        </w:rPr>
        <w:lastRenderedPageBreak/>
        <w:t>habilitado</w:t>
      </w:r>
      <w:r>
        <w:rPr>
          <w:iCs/>
        </w:rPr>
        <w:t>.</w:t>
      </w:r>
    </w:p>
    <w:p w14:paraId="4FF24950" w14:textId="5D01130A" w:rsidR="00DF3D78" w:rsidRDefault="00DF3D78" w:rsidP="00DF3D78">
      <w:pPr>
        <w:spacing w:before="240" w:after="240"/>
        <w:jc w:val="both"/>
        <w:rPr>
          <w:iCs/>
        </w:rPr>
      </w:pPr>
      <w:r>
        <w:rPr>
          <w:b/>
          <w:bCs/>
          <w:iCs/>
        </w:rPr>
        <w:t>9</w:t>
      </w:r>
      <w:r w:rsidRPr="002751A0">
        <w:rPr>
          <w:b/>
          <w:bCs/>
          <w:iCs/>
        </w:rPr>
        <w:t>.</w:t>
      </w:r>
      <w:r>
        <w:rPr>
          <w:b/>
          <w:bCs/>
          <w:iCs/>
        </w:rPr>
        <w:t>20</w:t>
      </w:r>
      <w:r w:rsidRPr="002751A0">
        <w:rPr>
          <w:b/>
          <w:bCs/>
          <w:iCs/>
        </w:rPr>
        <w:t xml:space="preserve">. </w:t>
      </w:r>
      <w:r w:rsidRPr="00E14157">
        <w:rPr>
          <w:iCs/>
        </w:rPr>
        <w:t>Realizar treinamentos técnicos e operacionais para os usuários dos equipamentos, sempre que necessário, com registro formal em ata contendo lista de presença, carga horária e conteúdo</w:t>
      </w:r>
      <w:r>
        <w:rPr>
          <w:iCs/>
        </w:rPr>
        <w:t>.</w:t>
      </w:r>
    </w:p>
    <w:p w14:paraId="1CF34F8A" w14:textId="0EF14D8E" w:rsidR="00DF3D78" w:rsidRDefault="00DF3D78" w:rsidP="00DF3D78">
      <w:pPr>
        <w:spacing w:before="240" w:after="240"/>
        <w:jc w:val="both"/>
        <w:rPr>
          <w:iCs/>
        </w:rPr>
      </w:pPr>
      <w:r>
        <w:rPr>
          <w:b/>
          <w:bCs/>
          <w:iCs/>
        </w:rPr>
        <w:t>9</w:t>
      </w:r>
      <w:r w:rsidRPr="002751A0">
        <w:rPr>
          <w:b/>
          <w:bCs/>
          <w:iCs/>
        </w:rPr>
        <w:t>.</w:t>
      </w:r>
      <w:r>
        <w:rPr>
          <w:b/>
          <w:bCs/>
          <w:iCs/>
        </w:rPr>
        <w:t>21</w:t>
      </w:r>
      <w:r w:rsidRPr="002751A0">
        <w:rPr>
          <w:b/>
          <w:bCs/>
          <w:iCs/>
        </w:rPr>
        <w:t xml:space="preserve">. </w:t>
      </w:r>
      <w:r w:rsidRPr="00E14157">
        <w:rPr>
          <w:iCs/>
        </w:rPr>
        <w:t>Garantir o cumprimento de prazos e padrões de qualidade definidos no contrato, sob pena de aplicação das sanções previstas na Lei nº 14.133/2021.</w:t>
      </w:r>
    </w:p>
    <w:p w14:paraId="3D3F33EE" w14:textId="559EBF7E" w:rsidR="00DF3D78" w:rsidRDefault="00DF3D78" w:rsidP="00DF3D78">
      <w:pPr>
        <w:spacing w:before="240" w:after="240"/>
        <w:jc w:val="both"/>
        <w:rPr>
          <w:iCs/>
        </w:rPr>
      </w:pPr>
      <w:r>
        <w:rPr>
          <w:b/>
          <w:bCs/>
          <w:iCs/>
        </w:rPr>
        <w:t>9</w:t>
      </w:r>
      <w:r w:rsidRPr="002751A0">
        <w:rPr>
          <w:b/>
          <w:bCs/>
          <w:iCs/>
        </w:rPr>
        <w:t>.</w:t>
      </w:r>
      <w:r>
        <w:rPr>
          <w:b/>
          <w:bCs/>
          <w:iCs/>
        </w:rPr>
        <w:t>22</w:t>
      </w:r>
      <w:r w:rsidRPr="002751A0">
        <w:rPr>
          <w:b/>
          <w:bCs/>
          <w:iCs/>
        </w:rPr>
        <w:t xml:space="preserve">. </w:t>
      </w:r>
      <w:r w:rsidRPr="002A2926">
        <w:rPr>
          <w:iCs/>
        </w:rPr>
        <w:t>Manter cadastro técnico atualizado do parque de equipamentos, contendo número de patrimônio, série, marca, modelo, localização, data de aquisição e histórico de manutenção</w:t>
      </w:r>
      <w:r>
        <w:rPr>
          <w:iCs/>
        </w:rPr>
        <w:t>.</w:t>
      </w:r>
    </w:p>
    <w:p w14:paraId="3CB80049" w14:textId="1AE8C9A1" w:rsidR="00DF3D78" w:rsidRDefault="00DF3D78" w:rsidP="00DF3D78">
      <w:pPr>
        <w:spacing w:before="240" w:after="240"/>
        <w:jc w:val="both"/>
        <w:rPr>
          <w:iCs/>
        </w:rPr>
      </w:pPr>
      <w:r>
        <w:rPr>
          <w:b/>
          <w:bCs/>
          <w:iCs/>
        </w:rPr>
        <w:t>9</w:t>
      </w:r>
      <w:r w:rsidRPr="002751A0">
        <w:rPr>
          <w:b/>
          <w:bCs/>
          <w:iCs/>
        </w:rPr>
        <w:t>.</w:t>
      </w:r>
      <w:r>
        <w:rPr>
          <w:b/>
          <w:bCs/>
          <w:iCs/>
        </w:rPr>
        <w:t>23</w:t>
      </w:r>
      <w:r w:rsidRPr="002751A0">
        <w:rPr>
          <w:b/>
          <w:bCs/>
          <w:iCs/>
        </w:rPr>
        <w:t xml:space="preserve">. </w:t>
      </w:r>
      <w:r w:rsidRPr="002A2926">
        <w:rPr>
          <w:iCs/>
        </w:rPr>
        <w:t>Adotar etiquetas de manutenção programada duráveis e invioláveis, com identificação do serviço, técnico executor e próxima data de manutenção</w:t>
      </w:r>
      <w:r>
        <w:rPr>
          <w:iCs/>
        </w:rPr>
        <w:t>.</w:t>
      </w:r>
    </w:p>
    <w:p w14:paraId="79EFCDA7" w14:textId="65CF8DB7" w:rsidR="00DF3D78" w:rsidRPr="002751A0" w:rsidRDefault="00DF3D78" w:rsidP="00DF3D78">
      <w:pPr>
        <w:spacing w:before="240" w:after="240"/>
        <w:jc w:val="both"/>
        <w:rPr>
          <w:iCs/>
        </w:rPr>
      </w:pPr>
      <w:r>
        <w:rPr>
          <w:b/>
          <w:bCs/>
          <w:iCs/>
        </w:rPr>
        <w:t>9</w:t>
      </w:r>
      <w:r w:rsidRPr="002751A0">
        <w:rPr>
          <w:b/>
          <w:bCs/>
          <w:iCs/>
        </w:rPr>
        <w:t>.</w:t>
      </w:r>
      <w:r>
        <w:rPr>
          <w:b/>
          <w:bCs/>
          <w:iCs/>
        </w:rPr>
        <w:t>24</w:t>
      </w:r>
      <w:r w:rsidRPr="002751A0">
        <w:rPr>
          <w:b/>
          <w:bCs/>
          <w:iCs/>
        </w:rPr>
        <w:t xml:space="preserve">. </w:t>
      </w:r>
      <w:r>
        <w:rPr>
          <w:iCs/>
        </w:rPr>
        <w:t>C</w:t>
      </w:r>
      <w:r w:rsidRPr="002A2926">
        <w:rPr>
          <w:iCs/>
        </w:rPr>
        <w:t>umprir as exigências ambientais relativas ao descarte de resíduos tecnológicos, conforme</w:t>
      </w:r>
      <w:r>
        <w:rPr>
          <w:iCs/>
        </w:rPr>
        <w:t xml:space="preserve"> legislação aplicável.</w:t>
      </w:r>
    </w:p>
    <w:bookmarkEnd w:id="3"/>
    <w:p w14:paraId="1685445F" w14:textId="0ED40265" w:rsidR="00A43D93" w:rsidRDefault="00A43D93" w:rsidP="00A43D93">
      <w:pPr>
        <w:spacing w:before="240" w:after="240"/>
        <w:jc w:val="both"/>
        <w:rPr>
          <w:b/>
          <w:bCs/>
          <w:iCs/>
        </w:rPr>
      </w:pPr>
      <w:r>
        <w:rPr>
          <w:b/>
          <w:bCs/>
          <w:iCs/>
        </w:rPr>
        <w:t xml:space="preserve">CLÁUSULA DÉCIMA - </w:t>
      </w:r>
      <w:r w:rsidRPr="0073787C">
        <w:rPr>
          <w:b/>
          <w:bCs/>
          <w:iCs/>
        </w:rPr>
        <w:t>DO REGIME DE EXECUÇÃO</w:t>
      </w:r>
    </w:p>
    <w:p w14:paraId="506A03EA" w14:textId="233E93ED" w:rsidR="00662D09" w:rsidRPr="006D294D" w:rsidRDefault="00662D09" w:rsidP="00662D09">
      <w:pPr>
        <w:spacing w:before="240" w:after="240"/>
        <w:jc w:val="both"/>
        <w:rPr>
          <w:rFonts w:cs="Times New Roman"/>
          <w:b/>
          <w:bCs/>
        </w:rPr>
      </w:pPr>
      <w:r>
        <w:rPr>
          <w:rFonts w:cs="Times New Roman"/>
          <w:b/>
          <w:bCs/>
        </w:rPr>
        <w:t>10</w:t>
      </w:r>
      <w:r>
        <w:rPr>
          <w:rFonts w:cs="Times New Roman"/>
          <w:b/>
          <w:bCs/>
        </w:rPr>
        <w:t xml:space="preserve">.1. </w:t>
      </w:r>
      <w:r w:rsidRPr="005B10AB">
        <w:rPr>
          <w:rFonts w:cs="Times New Roman"/>
        </w:rPr>
        <w:t xml:space="preserve">A execução do objeto dar-se-á sob o </w:t>
      </w:r>
      <w:r w:rsidRPr="005B10AB">
        <w:rPr>
          <w:rFonts w:cs="Times New Roman"/>
          <w:b/>
          <w:bCs/>
        </w:rPr>
        <w:t xml:space="preserve">Regime </w:t>
      </w:r>
      <w:r>
        <w:rPr>
          <w:rFonts w:cs="Times New Roman"/>
          <w:b/>
          <w:bCs/>
        </w:rPr>
        <w:t>d</w:t>
      </w:r>
      <w:r w:rsidRPr="005B10AB">
        <w:rPr>
          <w:rFonts w:cs="Times New Roman"/>
          <w:b/>
          <w:bCs/>
        </w:rPr>
        <w:t>e Empreitada Por Preço Global</w:t>
      </w:r>
      <w:r w:rsidRPr="005B10AB">
        <w:rPr>
          <w:rFonts w:cs="Times New Roman"/>
        </w:rPr>
        <w:t>, pelo qual a contratada se obriga a executar integralmente os serviços conforme as especificações e condições estabelecidas neste Termo de Referência</w:t>
      </w:r>
      <w:r>
        <w:rPr>
          <w:rFonts w:cs="Times New Roman"/>
        </w:rPr>
        <w:t xml:space="preserve"> da seguinte</w:t>
      </w:r>
      <w:r w:rsidRPr="005B10AB">
        <w:rPr>
          <w:rFonts w:cs="Times New Roman"/>
          <w:b/>
          <w:bCs/>
        </w:rPr>
        <w:t xml:space="preserve"> </w:t>
      </w:r>
      <w:r w:rsidRPr="006D294D">
        <w:rPr>
          <w:rFonts w:cs="Times New Roman"/>
          <w:b/>
          <w:bCs/>
        </w:rPr>
        <w:t>Forma de Execução dos Serviços:</w:t>
      </w:r>
    </w:p>
    <w:p w14:paraId="0E250A78" w14:textId="0BE1A7D0" w:rsidR="00662D09" w:rsidRDefault="00662D09" w:rsidP="00662D09">
      <w:pPr>
        <w:spacing w:before="240" w:after="240"/>
        <w:jc w:val="both"/>
        <w:rPr>
          <w:bCs/>
        </w:rPr>
      </w:pPr>
      <w:r>
        <w:rPr>
          <w:b/>
        </w:rPr>
        <w:t>10</w:t>
      </w:r>
      <w:r w:rsidRPr="00E622E4">
        <w:rPr>
          <w:b/>
        </w:rPr>
        <w:t>.1.1.</w:t>
      </w:r>
      <w:r>
        <w:rPr>
          <w:bCs/>
        </w:rPr>
        <w:t xml:space="preserve"> </w:t>
      </w:r>
      <w:r w:rsidRPr="00F101B5">
        <w:rPr>
          <w:bCs/>
        </w:rPr>
        <w:t xml:space="preserve">A prestação dos Serviços Continuados de Manutenção em Equipamentos Médico-Hospitalares/Odontológico dar-se-á conforme a quantidade declarada, </w:t>
      </w:r>
      <w:r>
        <w:rPr>
          <w:bCs/>
        </w:rPr>
        <w:t xml:space="preserve">em </w:t>
      </w:r>
      <w:r w:rsidRPr="00F101B5">
        <w:rPr>
          <w:bCs/>
        </w:rPr>
        <w:t>local</w:t>
      </w:r>
      <w:r>
        <w:rPr>
          <w:bCs/>
        </w:rPr>
        <w:t xml:space="preserve"> indicado pela Contratante </w:t>
      </w:r>
      <w:r w:rsidRPr="00F101B5">
        <w:rPr>
          <w:bCs/>
        </w:rPr>
        <w:t>(POLICLINICA</w:t>
      </w:r>
      <w:r>
        <w:rPr>
          <w:bCs/>
        </w:rPr>
        <w:t>S</w:t>
      </w:r>
      <w:r w:rsidRPr="00F101B5">
        <w:rPr>
          <w:bCs/>
        </w:rPr>
        <w:t xml:space="preserve"> e CEO) conforme as especificações e condições constantes</w:t>
      </w:r>
      <w:r>
        <w:rPr>
          <w:bCs/>
        </w:rPr>
        <w:t xml:space="preserve"> neste documento. </w:t>
      </w:r>
    </w:p>
    <w:p w14:paraId="3E0F44A2" w14:textId="5872703F" w:rsidR="00662D09" w:rsidRDefault="00662D09" w:rsidP="00662D09">
      <w:pPr>
        <w:spacing w:before="240" w:after="240"/>
        <w:jc w:val="both"/>
        <w:rPr>
          <w:rFonts w:cs="Times New Roman"/>
        </w:rPr>
      </w:pPr>
      <w:r>
        <w:rPr>
          <w:b/>
        </w:rPr>
        <w:t>10</w:t>
      </w:r>
      <w:r w:rsidRPr="00E622E4">
        <w:rPr>
          <w:b/>
        </w:rPr>
        <w:t>.1.</w:t>
      </w:r>
      <w:r>
        <w:rPr>
          <w:b/>
        </w:rPr>
        <w:t>2</w:t>
      </w:r>
      <w:r w:rsidRPr="00E622E4">
        <w:rPr>
          <w:b/>
        </w:rPr>
        <w:t>.</w:t>
      </w:r>
      <w:r>
        <w:rPr>
          <w:bCs/>
        </w:rPr>
        <w:t xml:space="preserve"> </w:t>
      </w:r>
      <w:r w:rsidRPr="006758CF">
        <w:rPr>
          <w:rFonts w:cs="Times New Roman"/>
        </w:rPr>
        <w:t>Atividades do Serviço de Manutenção em Equipamentos Médico</w:t>
      </w:r>
      <w:r>
        <w:rPr>
          <w:rFonts w:cs="Times New Roman"/>
        </w:rPr>
        <w:t>-</w:t>
      </w:r>
      <w:r w:rsidRPr="006758CF">
        <w:rPr>
          <w:rFonts w:cs="Times New Roman"/>
        </w:rPr>
        <w:t>Hospitalares/Odontológicos, a serem executadas no Parque de Equipamentos Médico-Hospitalares/Odontológicos da CONTRATANTE disposto de forma não exaustiva, são:</w:t>
      </w:r>
    </w:p>
    <w:p w14:paraId="6AC8C6AD" w14:textId="77777777" w:rsidR="00662D09" w:rsidRPr="006758CF" w:rsidRDefault="00662D09" w:rsidP="00662D09">
      <w:pPr>
        <w:pStyle w:val="PargrafodaLista"/>
        <w:numPr>
          <w:ilvl w:val="0"/>
          <w:numId w:val="3"/>
        </w:numPr>
        <w:spacing w:before="240" w:after="240"/>
        <w:jc w:val="both"/>
        <w:rPr>
          <w:rFonts w:cs="Times New Roman"/>
        </w:rPr>
      </w:pPr>
      <w:r w:rsidRPr="006758CF">
        <w:rPr>
          <w:rFonts w:cs="Times New Roman"/>
        </w:rPr>
        <w:t>Cadastro dos equipamentos.</w:t>
      </w:r>
    </w:p>
    <w:p w14:paraId="337AD428" w14:textId="77777777" w:rsidR="00662D09" w:rsidRPr="006758CF" w:rsidRDefault="00662D09" w:rsidP="00662D09">
      <w:pPr>
        <w:pStyle w:val="PargrafodaLista"/>
        <w:numPr>
          <w:ilvl w:val="0"/>
          <w:numId w:val="3"/>
        </w:numPr>
        <w:spacing w:before="240" w:after="240"/>
        <w:jc w:val="both"/>
        <w:rPr>
          <w:rFonts w:cs="Times New Roman"/>
        </w:rPr>
      </w:pPr>
      <w:r>
        <w:rPr>
          <w:rFonts w:cs="Times New Roman"/>
        </w:rPr>
        <w:t>I</w:t>
      </w:r>
      <w:r w:rsidRPr="006758CF">
        <w:rPr>
          <w:rFonts w:cs="Times New Roman"/>
        </w:rPr>
        <w:t>nstalação e Desinstalação os equipamentos, ou seja, montagem e desmontagem, dos equipamentos, quando necessário.</w:t>
      </w:r>
    </w:p>
    <w:p w14:paraId="0A29DF5F" w14:textId="77777777" w:rsidR="00662D09" w:rsidRPr="006758CF" w:rsidRDefault="00662D09" w:rsidP="00662D09">
      <w:pPr>
        <w:pStyle w:val="PargrafodaLista"/>
        <w:numPr>
          <w:ilvl w:val="0"/>
          <w:numId w:val="3"/>
        </w:numPr>
        <w:spacing w:before="240" w:after="240"/>
        <w:jc w:val="both"/>
        <w:rPr>
          <w:rFonts w:cs="Times New Roman"/>
        </w:rPr>
      </w:pPr>
      <w:r w:rsidRPr="006758CF">
        <w:rPr>
          <w:rFonts w:cs="Times New Roman"/>
        </w:rPr>
        <w:t>Manutenção Corretiva.</w:t>
      </w:r>
    </w:p>
    <w:p w14:paraId="036AF504" w14:textId="77777777" w:rsidR="00662D09" w:rsidRPr="006758CF" w:rsidRDefault="00662D09" w:rsidP="00662D09">
      <w:pPr>
        <w:pStyle w:val="PargrafodaLista"/>
        <w:numPr>
          <w:ilvl w:val="0"/>
          <w:numId w:val="3"/>
        </w:numPr>
        <w:spacing w:before="240" w:after="240"/>
        <w:jc w:val="both"/>
        <w:rPr>
          <w:rFonts w:cs="Times New Roman"/>
        </w:rPr>
      </w:pPr>
      <w:r w:rsidRPr="006758CF">
        <w:rPr>
          <w:rFonts w:cs="Times New Roman"/>
        </w:rPr>
        <w:t>Desenvolver procedimentos operacionais de Manutenção Preventiva, Calibração e/ou Teste de Segurança Elétrica.</w:t>
      </w:r>
    </w:p>
    <w:p w14:paraId="39464217" w14:textId="77777777" w:rsidR="00662D09" w:rsidRPr="006758CF" w:rsidRDefault="00662D09" w:rsidP="00662D09">
      <w:pPr>
        <w:pStyle w:val="PargrafodaLista"/>
        <w:numPr>
          <w:ilvl w:val="0"/>
          <w:numId w:val="3"/>
        </w:numPr>
        <w:spacing w:before="240" w:after="240"/>
        <w:jc w:val="both"/>
        <w:rPr>
          <w:rFonts w:cs="Times New Roman"/>
        </w:rPr>
      </w:pPr>
      <w:r w:rsidRPr="006758CF">
        <w:rPr>
          <w:rFonts w:cs="Times New Roman"/>
        </w:rPr>
        <w:t>Desenvolver Plano Anual de Manutenção Programada.</w:t>
      </w:r>
    </w:p>
    <w:p w14:paraId="57624991" w14:textId="77777777" w:rsidR="00662D09" w:rsidRPr="006758CF" w:rsidRDefault="00662D09" w:rsidP="00662D09">
      <w:pPr>
        <w:pStyle w:val="PargrafodaLista"/>
        <w:numPr>
          <w:ilvl w:val="0"/>
          <w:numId w:val="3"/>
        </w:numPr>
        <w:spacing w:before="240" w:after="240"/>
        <w:jc w:val="both"/>
        <w:rPr>
          <w:rFonts w:cs="Times New Roman"/>
        </w:rPr>
      </w:pPr>
      <w:r w:rsidRPr="006758CF">
        <w:rPr>
          <w:rFonts w:cs="Times New Roman"/>
        </w:rPr>
        <w:t>Manutenção Preventiva, Calibração e/ou Teste de Segurança Elétrica dos equipamentos.</w:t>
      </w:r>
    </w:p>
    <w:p w14:paraId="70AD1803" w14:textId="77777777" w:rsidR="00662D09" w:rsidRPr="006758CF" w:rsidRDefault="00662D09" w:rsidP="00662D09">
      <w:pPr>
        <w:pStyle w:val="PargrafodaLista"/>
        <w:numPr>
          <w:ilvl w:val="0"/>
          <w:numId w:val="3"/>
        </w:numPr>
        <w:spacing w:before="240" w:after="240"/>
        <w:jc w:val="both"/>
        <w:rPr>
          <w:rFonts w:cs="Times New Roman"/>
        </w:rPr>
      </w:pPr>
      <w:r w:rsidRPr="006758CF">
        <w:rPr>
          <w:rFonts w:cs="Times New Roman"/>
        </w:rPr>
        <w:t>Aplicação de peças/acessórios e serviços especializados, quando necessário.</w:t>
      </w:r>
    </w:p>
    <w:p w14:paraId="3B7F3136" w14:textId="77777777" w:rsidR="00662D09" w:rsidRPr="006758CF" w:rsidRDefault="00662D09" w:rsidP="00662D09">
      <w:pPr>
        <w:pStyle w:val="PargrafodaLista"/>
        <w:numPr>
          <w:ilvl w:val="0"/>
          <w:numId w:val="3"/>
        </w:numPr>
        <w:spacing w:before="240" w:after="240"/>
        <w:jc w:val="both"/>
        <w:rPr>
          <w:rFonts w:cs="Times New Roman"/>
        </w:rPr>
      </w:pPr>
      <w:r w:rsidRPr="006758CF">
        <w:rPr>
          <w:rFonts w:cs="Times New Roman"/>
        </w:rPr>
        <w:t>Treinamento de usuários dos equipamentos e demais profissionais indicados pela CONTRATANTE, quando necessário.</w:t>
      </w:r>
    </w:p>
    <w:p w14:paraId="198FC3DB" w14:textId="77777777" w:rsidR="00662D09" w:rsidRPr="006758CF" w:rsidRDefault="00662D09" w:rsidP="00662D09">
      <w:pPr>
        <w:pStyle w:val="PargrafodaLista"/>
        <w:numPr>
          <w:ilvl w:val="0"/>
          <w:numId w:val="3"/>
        </w:numPr>
        <w:spacing w:before="240" w:after="240"/>
        <w:jc w:val="both"/>
        <w:rPr>
          <w:rFonts w:cs="Times New Roman"/>
        </w:rPr>
      </w:pPr>
      <w:r w:rsidRPr="006758CF">
        <w:rPr>
          <w:rFonts w:cs="Times New Roman"/>
        </w:rPr>
        <w:t>Execução do Serviço utilizando Sistema de Gestão de Manutenção d</w:t>
      </w:r>
      <w:r>
        <w:rPr>
          <w:rFonts w:cs="Times New Roman"/>
        </w:rPr>
        <w:t>os</w:t>
      </w:r>
      <w:r w:rsidRPr="006758CF">
        <w:rPr>
          <w:rFonts w:cs="Times New Roman"/>
        </w:rPr>
        <w:t xml:space="preserve"> Equipamentos</w:t>
      </w:r>
      <w:r>
        <w:rPr>
          <w:rFonts w:cs="Times New Roman"/>
        </w:rPr>
        <w:t>.</w:t>
      </w:r>
    </w:p>
    <w:p w14:paraId="3B5956DD" w14:textId="77777777" w:rsidR="00662D09" w:rsidRDefault="00662D09" w:rsidP="00662D09">
      <w:pPr>
        <w:pStyle w:val="PargrafodaLista"/>
        <w:numPr>
          <w:ilvl w:val="0"/>
          <w:numId w:val="3"/>
        </w:numPr>
        <w:spacing w:before="240" w:after="240"/>
        <w:jc w:val="both"/>
        <w:rPr>
          <w:rFonts w:cs="Times New Roman"/>
        </w:rPr>
      </w:pPr>
      <w:r w:rsidRPr="006758CF">
        <w:rPr>
          <w:rFonts w:cs="Times New Roman"/>
        </w:rPr>
        <w:t>Emissão de laudos técnicos dos equipamentos, quando necessário.</w:t>
      </w:r>
    </w:p>
    <w:p w14:paraId="6D663FDD" w14:textId="5F2C0F2F" w:rsidR="00662D09" w:rsidRDefault="00662D09" w:rsidP="00662D09">
      <w:pPr>
        <w:spacing w:before="240" w:after="240"/>
        <w:jc w:val="both"/>
        <w:rPr>
          <w:rFonts w:cs="Times New Roman"/>
        </w:rPr>
      </w:pPr>
      <w:r>
        <w:rPr>
          <w:b/>
        </w:rPr>
        <w:t>10</w:t>
      </w:r>
      <w:r w:rsidRPr="00E622E4">
        <w:rPr>
          <w:b/>
        </w:rPr>
        <w:t>.1.</w:t>
      </w:r>
      <w:r>
        <w:rPr>
          <w:b/>
        </w:rPr>
        <w:t>3</w:t>
      </w:r>
      <w:r w:rsidRPr="00E622E4">
        <w:rPr>
          <w:b/>
        </w:rPr>
        <w:t>.</w:t>
      </w:r>
      <w:r>
        <w:rPr>
          <w:bCs/>
        </w:rPr>
        <w:t xml:space="preserve"> </w:t>
      </w:r>
      <w:r w:rsidRPr="006758CF">
        <w:rPr>
          <w:rFonts w:cs="Times New Roman"/>
          <w:b/>
          <w:bCs/>
        </w:rPr>
        <w:t>Cadastro de Equipamentos Médico-Hospitalares/odontológicos:</w:t>
      </w:r>
      <w:r w:rsidRPr="006758CF">
        <w:rPr>
          <w:rFonts w:cs="Times New Roman"/>
        </w:rPr>
        <w:t xml:space="preserve"> A </w:t>
      </w:r>
      <w:r w:rsidRPr="006758CF">
        <w:rPr>
          <w:rFonts w:cs="Times New Roman"/>
        </w:rPr>
        <w:lastRenderedPageBreak/>
        <w:t>CONTRATADA deverá manter um cadastro atualizado do Parque de Equipamentos Médico-Hospitalares/0dontolégicos da CONTRATANTE. Esse cadastro deverá apresentar no mínimo as seguintes informações: código de identificação, nomenclatura, situação, localização, marca, modelo, série, patrimônio, data de aquisição, data de instalação, valor de aquisição, cobertura de garantia e/ou contrato de manutenção etc.</w:t>
      </w:r>
    </w:p>
    <w:p w14:paraId="06ACEA7D" w14:textId="3B361331" w:rsidR="00662D09" w:rsidRDefault="00662D09" w:rsidP="00662D09">
      <w:pPr>
        <w:spacing w:before="240" w:after="240"/>
        <w:jc w:val="both"/>
        <w:rPr>
          <w:rFonts w:cs="Times New Roman"/>
        </w:rPr>
      </w:pPr>
      <w:r>
        <w:rPr>
          <w:b/>
        </w:rPr>
        <w:t>10</w:t>
      </w:r>
      <w:r w:rsidRPr="00E622E4">
        <w:rPr>
          <w:b/>
        </w:rPr>
        <w:t>.1.</w:t>
      </w:r>
      <w:r>
        <w:rPr>
          <w:b/>
        </w:rPr>
        <w:t>4</w:t>
      </w:r>
      <w:r w:rsidRPr="00E622E4">
        <w:rPr>
          <w:b/>
        </w:rPr>
        <w:t>.</w:t>
      </w:r>
      <w:r>
        <w:rPr>
          <w:bCs/>
        </w:rPr>
        <w:t xml:space="preserve"> </w:t>
      </w:r>
      <w:r w:rsidRPr="006758CF">
        <w:rPr>
          <w:rFonts w:cs="Times New Roman"/>
          <w:b/>
          <w:bCs/>
        </w:rPr>
        <w:t>Instalação e Desinstalação de Equipamento Médico-Hospitalar/Odontológicos:</w:t>
      </w:r>
      <w:r>
        <w:rPr>
          <w:rFonts w:cs="Times New Roman"/>
        </w:rPr>
        <w:t xml:space="preserve"> </w:t>
      </w:r>
      <w:r w:rsidRPr="006758CF">
        <w:rPr>
          <w:rFonts w:cs="Times New Roman"/>
        </w:rPr>
        <w:t>A CONTRATADA será responsável por realizar a instalação e/ou desinstalação, ou seja, montagem e/ou desmontagem, dos Equipamentos Médico-Hospitalares/Odontológicos, sempre que necessário.</w:t>
      </w:r>
    </w:p>
    <w:p w14:paraId="32AC71C9" w14:textId="1B71387C" w:rsidR="00662D09" w:rsidRPr="006758CF" w:rsidRDefault="00662D09" w:rsidP="00662D09">
      <w:pPr>
        <w:spacing w:before="240" w:after="240"/>
        <w:jc w:val="both"/>
        <w:rPr>
          <w:rFonts w:cs="Times New Roman"/>
        </w:rPr>
      </w:pPr>
      <w:r>
        <w:rPr>
          <w:b/>
        </w:rPr>
        <w:t>10</w:t>
      </w:r>
      <w:r w:rsidRPr="00E622E4">
        <w:rPr>
          <w:b/>
        </w:rPr>
        <w:t>.1.</w:t>
      </w:r>
      <w:r>
        <w:rPr>
          <w:b/>
        </w:rPr>
        <w:t>5</w:t>
      </w:r>
      <w:r w:rsidRPr="00E622E4">
        <w:rPr>
          <w:b/>
        </w:rPr>
        <w:t>.</w:t>
      </w:r>
      <w:r>
        <w:rPr>
          <w:bCs/>
        </w:rPr>
        <w:t xml:space="preserve"> </w:t>
      </w:r>
      <w:r w:rsidRPr="006758CF">
        <w:rPr>
          <w:rFonts w:cs="Times New Roman"/>
          <w:b/>
          <w:bCs/>
        </w:rPr>
        <w:t>Manutenção Corretiva:</w:t>
      </w:r>
      <w:r>
        <w:rPr>
          <w:rFonts w:cs="Times New Roman"/>
          <w:b/>
          <w:bCs/>
        </w:rPr>
        <w:t xml:space="preserve"> </w:t>
      </w:r>
      <w:r w:rsidRPr="006758CF">
        <w:rPr>
          <w:rFonts w:cs="Times New Roman"/>
        </w:rPr>
        <w:t xml:space="preserve">A manutenção corretiva deverá ocorrer sempre que houver falha, defeito ou parada inesperada, devendo ser iniciada em até </w:t>
      </w:r>
      <w:r>
        <w:rPr>
          <w:rFonts w:cs="Times New Roman"/>
          <w:b/>
          <w:bCs/>
        </w:rPr>
        <w:t>24</w:t>
      </w:r>
      <w:r w:rsidRPr="006758CF">
        <w:rPr>
          <w:rFonts w:cs="Times New Roman"/>
          <w:b/>
          <w:bCs/>
        </w:rPr>
        <w:t xml:space="preserve"> horas úteis</w:t>
      </w:r>
      <w:r w:rsidRPr="006758CF">
        <w:rPr>
          <w:rFonts w:cs="Times New Roman"/>
        </w:rPr>
        <w:t xml:space="preserve"> após a comunicação formal da ocorrência pela unidade demandante.</w:t>
      </w:r>
    </w:p>
    <w:p w14:paraId="1C960496" w14:textId="77777777" w:rsidR="00662D09" w:rsidRPr="00694F89" w:rsidRDefault="00662D09" w:rsidP="00662D09">
      <w:pPr>
        <w:pStyle w:val="PargrafodaLista"/>
        <w:numPr>
          <w:ilvl w:val="0"/>
          <w:numId w:val="4"/>
        </w:numPr>
        <w:spacing w:before="240" w:after="240"/>
        <w:jc w:val="both"/>
        <w:rPr>
          <w:rFonts w:cs="Times New Roman"/>
        </w:rPr>
      </w:pPr>
      <w:r w:rsidRPr="00694F89">
        <w:rPr>
          <w:rFonts w:cs="Times New Roman"/>
        </w:rPr>
        <w:t>A CONTRATADA será responsável pelo Atendimento Técnico de todo e qualquer Chamado Técnico referente ao Parque de Equipamentos da CONTRATANTE.</w:t>
      </w:r>
    </w:p>
    <w:p w14:paraId="423ABCCB" w14:textId="77777777" w:rsidR="00662D09" w:rsidRPr="00694F89" w:rsidRDefault="00662D09" w:rsidP="00662D09">
      <w:pPr>
        <w:pStyle w:val="PargrafodaLista"/>
        <w:numPr>
          <w:ilvl w:val="0"/>
          <w:numId w:val="4"/>
        </w:numPr>
        <w:spacing w:before="240" w:after="240"/>
        <w:jc w:val="both"/>
        <w:rPr>
          <w:rFonts w:cs="Times New Roman"/>
        </w:rPr>
      </w:pPr>
      <w:r w:rsidRPr="00694F89">
        <w:rPr>
          <w:rFonts w:cs="Times New Roman"/>
        </w:rPr>
        <w:t>A solicitação do Chamado Técnico para a CONTRATADA implica no início da contagem do Tempo de Atendimento Técnico e do Tempo de Reparo.</w:t>
      </w:r>
    </w:p>
    <w:p w14:paraId="62698A77" w14:textId="77777777" w:rsidR="00662D09" w:rsidRPr="00694F89" w:rsidRDefault="00662D09" w:rsidP="00662D09">
      <w:pPr>
        <w:pStyle w:val="PargrafodaLista"/>
        <w:numPr>
          <w:ilvl w:val="0"/>
          <w:numId w:val="4"/>
        </w:numPr>
        <w:spacing w:before="240" w:after="240"/>
        <w:jc w:val="both"/>
        <w:rPr>
          <w:rFonts w:cs="Times New Roman"/>
        </w:rPr>
      </w:pPr>
      <w:r w:rsidRPr="00694F89">
        <w:rPr>
          <w:rFonts w:cs="Times New Roman"/>
        </w:rPr>
        <w:t>Para todo Atendimento Técnico deverá ser feito um documento de Atendimento Técnico, que deverá ser entregue a CONTRATANTE, constando no mínimo as seguintes informações:</w:t>
      </w:r>
    </w:p>
    <w:p w14:paraId="05F1E574" w14:textId="77777777" w:rsidR="00662D09" w:rsidRPr="00694F89" w:rsidRDefault="00662D09" w:rsidP="00662D09">
      <w:pPr>
        <w:spacing w:before="120" w:after="120"/>
        <w:ind w:left="709"/>
        <w:jc w:val="both"/>
        <w:rPr>
          <w:rFonts w:cs="Times New Roman"/>
        </w:rPr>
      </w:pPr>
      <w:r w:rsidRPr="00694F89">
        <w:rPr>
          <w:rFonts w:cs="Times New Roman"/>
        </w:rPr>
        <w:t>- Identificação do Equipamento;</w:t>
      </w:r>
    </w:p>
    <w:p w14:paraId="2BFC4E09" w14:textId="77777777" w:rsidR="00662D09" w:rsidRPr="00694F89" w:rsidRDefault="00662D09" w:rsidP="00662D09">
      <w:pPr>
        <w:spacing w:before="120" w:after="120"/>
        <w:ind w:left="709"/>
        <w:jc w:val="both"/>
        <w:rPr>
          <w:rFonts w:cs="Times New Roman"/>
        </w:rPr>
      </w:pPr>
      <w:r w:rsidRPr="00694F89">
        <w:rPr>
          <w:rFonts w:cs="Times New Roman"/>
        </w:rPr>
        <w:t>- Data e Hora do início e Final do Atendimento Técnico;</w:t>
      </w:r>
    </w:p>
    <w:p w14:paraId="094A8045" w14:textId="77777777" w:rsidR="00662D09" w:rsidRPr="00694F89" w:rsidRDefault="00662D09" w:rsidP="00662D09">
      <w:pPr>
        <w:spacing w:before="120" w:after="120"/>
        <w:ind w:left="709"/>
        <w:jc w:val="both"/>
        <w:rPr>
          <w:rFonts w:cs="Times New Roman"/>
        </w:rPr>
      </w:pPr>
      <w:r w:rsidRPr="00694F89">
        <w:rPr>
          <w:rFonts w:cs="Times New Roman"/>
        </w:rPr>
        <w:t>- Descrição do (s) problemas (s) encontrados (s);</w:t>
      </w:r>
    </w:p>
    <w:p w14:paraId="0A27981C" w14:textId="77777777" w:rsidR="00662D09" w:rsidRPr="00694F89" w:rsidRDefault="00662D09" w:rsidP="00662D09">
      <w:pPr>
        <w:spacing w:before="120" w:after="120"/>
        <w:ind w:left="709"/>
        <w:jc w:val="both"/>
        <w:rPr>
          <w:rFonts w:cs="Times New Roman"/>
        </w:rPr>
      </w:pPr>
      <w:r w:rsidRPr="00694F89">
        <w:rPr>
          <w:rFonts w:cs="Times New Roman"/>
        </w:rPr>
        <w:t>- Descrição do(s) serviço (s) executado(s);</w:t>
      </w:r>
    </w:p>
    <w:p w14:paraId="2C0310C3" w14:textId="77777777" w:rsidR="00662D09" w:rsidRPr="00694F89" w:rsidRDefault="00662D09" w:rsidP="00662D09">
      <w:pPr>
        <w:spacing w:before="120" w:after="120"/>
        <w:ind w:left="709"/>
        <w:jc w:val="both"/>
        <w:rPr>
          <w:rFonts w:cs="Times New Roman"/>
        </w:rPr>
      </w:pPr>
      <w:r w:rsidRPr="00694F89">
        <w:rPr>
          <w:rFonts w:cs="Times New Roman"/>
        </w:rPr>
        <w:t>- Descrição de eventual (ais) pendência (s);</w:t>
      </w:r>
    </w:p>
    <w:p w14:paraId="0CA6D139" w14:textId="77777777" w:rsidR="00662D09" w:rsidRPr="00694F89" w:rsidRDefault="00662D09" w:rsidP="00662D09">
      <w:pPr>
        <w:spacing w:before="120" w:after="120"/>
        <w:ind w:left="709"/>
        <w:jc w:val="both"/>
        <w:rPr>
          <w:rFonts w:cs="Times New Roman"/>
        </w:rPr>
      </w:pPr>
      <w:r w:rsidRPr="00694F89">
        <w:rPr>
          <w:rFonts w:cs="Times New Roman"/>
        </w:rPr>
        <w:t>- Descrição de eventual (ais) peças (s) aplicadas (s);</w:t>
      </w:r>
    </w:p>
    <w:p w14:paraId="76B53D03" w14:textId="77777777" w:rsidR="00662D09" w:rsidRPr="00694F89" w:rsidRDefault="00662D09" w:rsidP="00662D09">
      <w:pPr>
        <w:spacing w:before="120" w:after="120"/>
        <w:ind w:left="709"/>
        <w:jc w:val="both"/>
        <w:rPr>
          <w:rFonts w:cs="Times New Roman"/>
        </w:rPr>
      </w:pPr>
      <w:r w:rsidRPr="00694F89">
        <w:rPr>
          <w:rFonts w:cs="Times New Roman"/>
        </w:rPr>
        <w:t xml:space="preserve">- Status do Equipamento após o Atendimento Técnico; </w:t>
      </w:r>
    </w:p>
    <w:p w14:paraId="21F29CF8" w14:textId="77777777" w:rsidR="00662D09" w:rsidRPr="00694F89" w:rsidRDefault="00662D09" w:rsidP="00662D09">
      <w:pPr>
        <w:spacing w:before="120" w:after="120"/>
        <w:ind w:left="709"/>
        <w:jc w:val="both"/>
        <w:rPr>
          <w:rFonts w:cs="Times New Roman"/>
        </w:rPr>
      </w:pPr>
      <w:r w:rsidRPr="00694F89">
        <w:rPr>
          <w:rFonts w:cs="Times New Roman"/>
        </w:rPr>
        <w:t>- Nome/Assinatura do Responsável pelo Atendimento Técnico;</w:t>
      </w:r>
    </w:p>
    <w:p w14:paraId="737C99C0" w14:textId="77777777" w:rsidR="00662D09" w:rsidRDefault="00662D09" w:rsidP="00662D09">
      <w:pPr>
        <w:spacing w:before="120" w:after="120"/>
        <w:ind w:left="709"/>
        <w:jc w:val="both"/>
        <w:rPr>
          <w:rFonts w:cs="Times New Roman"/>
        </w:rPr>
      </w:pPr>
      <w:r w:rsidRPr="00694F89">
        <w:rPr>
          <w:rFonts w:cs="Times New Roman"/>
        </w:rPr>
        <w:t>- Nome/Assinatura do Responsável pelo Ateste da</w:t>
      </w:r>
      <w:r>
        <w:rPr>
          <w:rFonts w:cs="Times New Roman"/>
        </w:rPr>
        <w:t xml:space="preserve"> Unidade</w:t>
      </w:r>
      <w:r w:rsidRPr="00694F89">
        <w:rPr>
          <w:rFonts w:cs="Times New Roman"/>
        </w:rPr>
        <w:t>.</w:t>
      </w:r>
    </w:p>
    <w:p w14:paraId="0E235BC8" w14:textId="77777777" w:rsidR="00662D09" w:rsidRPr="00B841D3" w:rsidRDefault="00662D09" w:rsidP="00662D09">
      <w:pPr>
        <w:pStyle w:val="PargrafodaLista"/>
        <w:numPr>
          <w:ilvl w:val="0"/>
          <w:numId w:val="4"/>
        </w:numPr>
        <w:spacing w:before="120" w:after="120"/>
        <w:jc w:val="both"/>
        <w:rPr>
          <w:rFonts w:cs="Times New Roman"/>
        </w:rPr>
      </w:pPr>
      <w:r w:rsidRPr="00B841D3">
        <w:rPr>
          <w:rFonts w:cs="Times New Roman"/>
        </w:rPr>
        <w:t>A CONTRATADA será responsável pela execução de Manutenção Corretiva no Parque de Equipamentos Médico-Hospitalares/0dontologicos da CONTRATANTE</w:t>
      </w:r>
      <w:r>
        <w:rPr>
          <w:rFonts w:cs="Times New Roman"/>
        </w:rPr>
        <w:t>.</w:t>
      </w:r>
    </w:p>
    <w:p w14:paraId="7D84B309" w14:textId="77777777" w:rsidR="00662D09" w:rsidRDefault="00662D09" w:rsidP="00662D09">
      <w:pPr>
        <w:pStyle w:val="PargrafodaLista"/>
        <w:numPr>
          <w:ilvl w:val="0"/>
          <w:numId w:val="4"/>
        </w:numPr>
        <w:spacing w:before="120" w:after="120"/>
        <w:jc w:val="both"/>
        <w:rPr>
          <w:rFonts w:cs="Times New Roman"/>
        </w:rPr>
      </w:pPr>
      <w:r w:rsidRPr="00B841D3">
        <w:rPr>
          <w:rFonts w:cs="Times New Roman"/>
        </w:rPr>
        <w:t>Em toda e qualquer Manutenção Corretiva, onde a CONTRATANTE julgar necessária a realização de uma Calibração e/ou Teste de Segurança Elétrica, a CONTRATADA deverá realizar a respectiva Calibração e/ou Teste de Segurança Elétrica do Equipamento, antes de liberar o mesmo ao setor de origem</w:t>
      </w:r>
      <w:r>
        <w:rPr>
          <w:rFonts w:cs="Times New Roman"/>
        </w:rPr>
        <w:t>.</w:t>
      </w:r>
    </w:p>
    <w:p w14:paraId="66D566FD" w14:textId="77777777" w:rsidR="00662D09" w:rsidRDefault="00662D09" w:rsidP="00662D09">
      <w:pPr>
        <w:pStyle w:val="PargrafodaLista"/>
        <w:numPr>
          <w:ilvl w:val="0"/>
          <w:numId w:val="4"/>
        </w:numPr>
        <w:spacing w:before="120" w:after="120"/>
        <w:jc w:val="both"/>
        <w:rPr>
          <w:rFonts w:cs="Times New Roman"/>
        </w:rPr>
      </w:pPr>
      <w:r w:rsidRPr="00B841D3">
        <w:rPr>
          <w:rFonts w:cs="Times New Roman"/>
        </w:rPr>
        <w:t>E de inteira responsabilidade da CONTRATADA a eventual aplicação de peças/acessórios e serviços especializados para execução de Manutenção Corretiva, utilizando para isso o valor reservado para aplicação de pegas/acessórios e serviços especializados</w:t>
      </w:r>
      <w:r>
        <w:rPr>
          <w:rFonts w:cs="Times New Roman"/>
        </w:rPr>
        <w:t>.</w:t>
      </w:r>
    </w:p>
    <w:p w14:paraId="23DCE888" w14:textId="77777777" w:rsidR="00662D09" w:rsidRDefault="00662D09" w:rsidP="00662D09">
      <w:pPr>
        <w:pStyle w:val="PargrafodaLista"/>
        <w:numPr>
          <w:ilvl w:val="0"/>
          <w:numId w:val="4"/>
        </w:numPr>
        <w:spacing w:before="120" w:after="120"/>
        <w:jc w:val="both"/>
        <w:rPr>
          <w:rFonts w:cs="Times New Roman"/>
        </w:rPr>
      </w:pPr>
      <w:r w:rsidRPr="00B841D3">
        <w:rPr>
          <w:rFonts w:cs="Times New Roman"/>
        </w:rPr>
        <w:t xml:space="preserve">O Tempo de Reparo não poderá exceder a 05 (cinco) dias úteis, em casos especiais onde a contratada não encontrar peças de reposição no mercado local, a mesma deverá comunicar por escrito a contratante sobre o fato e a possível data da realização dos </w:t>
      </w:r>
      <w:r w:rsidRPr="00B841D3">
        <w:rPr>
          <w:rFonts w:cs="Times New Roman"/>
        </w:rPr>
        <w:lastRenderedPageBreak/>
        <w:t>serviços.</w:t>
      </w:r>
    </w:p>
    <w:p w14:paraId="6CD15D1B" w14:textId="614F6943" w:rsidR="00662D09" w:rsidRDefault="00662D09" w:rsidP="00662D09">
      <w:pPr>
        <w:spacing w:before="240" w:after="240"/>
        <w:jc w:val="both"/>
        <w:rPr>
          <w:rFonts w:cs="Times New Roman"/>
          <w:b/>
          <w:bCs/>
        </w:rPr>
      </w:pPr>
      <w:r>
        <w:rPr>
          <w:b/>
        </w:rPr>
        <w:t>10</w:t>
      </w:r>
      <w:r w:rsidRPr="00E622E4">
        <w:rPr>
          <w:b/>
        </w:rPr>
        <w:t>.1.</w:t>
      </w:r>
      <w:r>
        <w:rPr>
          <w:b/>
        </w:rPr>
        <w:t>6</w:t>
      </w:r>
      <w:r w:rsidRPr="00E622E4">
        <w:rPr>
          <w:b/>
        </w:rPr>
        <w:t>.</w:t>
      </w:r>
      <w:r>
        <w:rPr>
          <w:bCs/>
        </w:rPr>
        <w:t xml:space="preserve"> </w:t>
      </w:r>
      <w:r w:rsidRPr="00B841D3">
        <w:rPr>
          <w:rFonts w:cs="Times New Roman"/>
          <w:b/>
          <w:bCs/>
        </w:rPr>
        <w:t>Manutenção Preventiva, Calibração, Teste de Segurança Elétrica, Ronda Geral e Ronda Setorial:</w:t>
      </w:r>
      <w:r>
        <w:rPr>
          <w:rFonts w:cs="Times New Roman"/>
          <w:b/>
          <w:bCs/>
        </w:rPr>
        <w:t xml:space="preserve"> </w:t>
      </w:r>
      <w:r w:rsidRPr="00B841D3">
        <w:rPr>
          <w:rFonts w:cs="Times New Roman"/>
        </w:rPr>
        <w:t>A manutenção preventiva deverá ser executada</w:t>
      </w:r>
      <w:r>
        <w:rPr>
          <w:rFonts w:cs="Times New Roman"/>
        </w:rPr>
        <w:t xml:space="preserve"> conforme os termos expressos nesse item</w:t>
      </w:r>
      <w:r w:rsidRPr="00B841D3">
        <w:rPr>
          <w:rFonts w:cs="Times New Roman"/>
        </w:rPr>
        <w:t>, ou conforme a criticidade do equipamento, e deverá compreender</w:t>
      </w:r>
      <w:r>
        <w:rPr>
          <w:rFonts w:cs="Times New Roman"/>
        </w:rPr>
        <w:t xml:space="preserve"> as exigências apresentadas nos próximos itens. </w:t>
      </w:r>
    </w:p>
    <w:p w14:paraId="36EDBB63" w14:textId="77777777" w:rsidR="00662D09" w:rsidRPr="004B5325" w:rsidRDefault="00662D09" w:rsidP="00662D09">
      <w:pPr>
        <w:pStyle w:val="PargrafodaLista"/>
        <w:numPr>
          <w:ilvl w:val="0"/>
          <w:numId w:val="5"/>
        </w:numPr>
        <w:spacing w:before="240" w:after="240"/>
        <w:jc w:val="both"/>
        <w:rPr>
          <w:rFonts w:cs="Times New Roman"/>
        </w:rPr>
      </w:pPr>
      <w:r w:rsidRPr="004B5325">
        <w:rPr>
          <w:rFonts w:cs="Times New Roman"/>
        </w:rPr>
        <w:t>A CONTRATADA devera desenvolver procedimentos operacionais de Manutenção Preventiva, Calibração e Teste de Segurança Elétrica para o Parque de Equipamentos da CONTRATANTE, sendo estes procedimentos de acordo com preconizado pelos fabricantes e pelas normas incidentes.</w:t>
      </w:r>
    </w:p>
    <w:p w14:paraId="593A9211" w14:textId="77777777" w:rsidR="00662D09" w:rsidRDefault="00662D09" w:rsidP="00662D09">
      <w:pPr>
        <w:pStyle w:val="PargrafodaLista"/>
        <w:numPr>
          <w:ilvl w:val="0"/>
          <w:numId w:val="5"/>
        </w:numPr>
        <w:spacing w:before="240" w:after="240"/>
        <w:jc w:val="both"/>
        <w:rPr>
          <w:rFonts w:cs="Times New Roman"/>
        </w:rPr>
      </w:pPr>
      <w:r w:rsidRPr="004B5325">
        <w:rPr>
          <w:rFonts w:cs="Times New Roman"/>
        </w:rPr>
        <w:t>A CONTRATANTE devera validar os procedimentos operacionais de Manutenção Preventiva, Calibração e Teste de Segurança Elétrica desenvolvidos pela CONTRATADA, podendo a CONTRATANTE, a qualquer tempo, solicitar eventuais alterações nos procedimentos.</w:t>
      </w:r>
    </w:p>
    <w:p w14:paraId="37026C7E" w14:textId="77777777" w:rsidR="00662D09" w:rsidRDefault="00662D09" w:rsidP="00662D09">
      <w:pPr>
        <w:pStyle w:val="PargrafodaLista"/>
        <w:numPr>
          <w:ilvl w:val="0"/>
          <w:numId w:val="5"/>
        </w:numPr>
        <w:jc w:val="both"/>
        <w:rPr>
          <w:rFonts w:cs="Times New Roman"/>
        </w:rPr>
      </w:pPr>
      <w:r w:rsidRPr="00BE4ECF">
        <w:rPr>
          <w:rFonts w:cs="Times New Roman"/>
        </w:rPr>
        <w:t xml:space="preserve">A CONTRATADA será responsável pela execução de Manutenção Preventiva, Calibração e Teste de Segurança Elétrica, no Parque de Equipamentos Médico-Hospitalares/Odontológicos da CONTRATANTE, devendo executar sempre a calibração dos parâmetros mensuráveis. </w:t>
      </w:r>
    </w:p>
    <w:p w14:paraId="73090133" w14:textId="77777777" w:rsidR="00662D09" w:rsidRDefault="00662D09" w:rsidP="00662D09">
      <w:pPr>
        <w:pStyle w:val="PargrafodaLista"/>
        <w:numPr>
          <w:ilvl w:val="0"/>
          <w:numId w:val="5"/>
        </w:numPr>
        <w:jc w:val="both"/>
        <w:rPr>
          <w:rFonts w:cs="Times New Roman"/>
        </w:rPr>
      </w:pPr>
      <w:r w:rsidRPr="00BE4ECF">
        <w:rPr>
          <w:rFonts w:cs="Times New Roman"/>
        </w:rPr>
        <w:t>Após a realização de cada Manutenção Preventiva em Equipamento Médico-Hospitalar/Odontológicos da CONTRATANTE, a CONTRATADA deverá emitir um Documento de Manutenção Preventiva, contendo, sempre que aplicável, o respectivo Certificado de Calibração e Certificado de Teste de  Segurança Elétrica, e colocar uma Etiqueta de Manutenção Programada, contendo no mínimo o tipo de serviço, o número do documento gerado, o nome da empresa e do técnico executor, a data de execução e a data útil limite do PERÍODO/ANO da próxima Manutenção Preventiva planejada.</w:t>
      </w:r>
    </w:p>
    <w:p w14:paraId="3B800327" w14:textId="77777777" w:rsidR="00662D09" w:rsidRDefault="00662D09" w:rsidP="00662D09">
      <w:pPr>
        <w:pStyle w:val="PargrafodaLista"/>
        <w:numPr>
          <w:ilvl w:val="0"/>
          <w:numId w:val="5"/>
        </w:numPr>
        <w:jc w:val="both"/>
        <w:rPr>
          <w:rFonts w:cs="Times New Roman"/>
        </w:rPr>
      </w:pPr>
      <w:r w:rsidRPr="00BE4ECF">
        <w:rPr>
          <w:rFonts w:cs="Times New Roman"/>
        </w:rPr>
        <w:t>A Etiqueta de Manutenção Programada deverá ser fornecida, e substituída quando necessário, pela CONTRATADA, devendo ser utilizada etiqueta autoadesiva, confeccionada em material poliéster metalizado e que não danifique com a rotina de higienização dos equipamentos, em formato retangular com bordas abauladas e com as seguintes dimensões aproximadas largura (80 mm) e altura (40 mm), e devendo conter ainda os nomes “ENGENHARIA CLÍNICA” e o número do tombamento. É de inteira responsabilidade da CONTRATADA a eventual aplicação de peças/acessórios e serviços especializados para execução de Manutenção Preventiva, utilizando para isso o valor reservado para aplicação de peças/acessórios e serviços especializados</w:t>
      </w:r>
      <w:r>
        <w:rPr>
          <w:rFonts w:cs="Times New Roman"/>
        </w:rPr>
        <w:t>.</w:t>
      </w:r>
    </w:p>
    <w:p w14:paraId="3905D24D" w14:textId="77777777" w:rsidR="00662D09" w:rsidRPr="00BE4ECF" w:rsidRDefault="00662D09" w:rsidP="00662D09">
      <w:pPr>
        <w:pStyle w:val="PargrafodaLista"/>
        <w:numPr>
          <w:ilvl w:val="0"/>
          <w:numId w:val="5"/>
        </w:numPr>
        <w:jc w:val="both"/>
        <w:rPr>
          <w:rFonts w:cs="Times New Roman"/>
        </w:rPr>
      </w:pPr>
      <w:r w:rsidRPr="00BE4ECF">
        <w:rPr>
          <w:rFonts w:cs="Times New Roman"/>
        </w:rPr>
        <w:t>A CONTRATADA será responsável pela execução de Rondas Gerais e Rondas Setoriais nos setores do CPSMR com Equipamentos Médico-Hospitalares.</w:t>
      </w:r>
    </w:p>
    <w:p w14:paraId="2F61935D" w14:textId="77777777" w:rsidR="00662D09" w:rsidRPr="004B5325" w:rsidRDefault="00662D09" w:rsidP="00662D09">
      <w:pPr>
        <w:pStyle w:val="PargrafodaLista"/>
        <w:numPr>
          <w:ilvl w:val="0"/>
          <w:numId w:val="5"/>
        </w:numPr>
        <w:spacing w:before="240" w:after="240"/>
        <w:jc w:val="both"/>
        <w:rPr>
          <w:rFonts w:cs="Times New Roman"/>
        </w:rPr>
      </w:pPr>
      <w:r w:rsidRPr="004B5325">
        <w:rPr>
          <w:rFonts w:cs="Times New Roman"/>
        </w:rPr>
        <w:t>Para todo Atendimento Técnico deverá ser feito um documento de Atendimento Técnico, que deverá ser entregue a CONTRATANTE, constando no mínimo as seguintes informações:</w:t>
      </w:r>
    </w:p>
    <w:p w14:paraId="4D5F23E3" w14:textId="77777777" w:rsidR="00662D09" w:rsidRPr="004B5325" w:rsidRDefault="00662D09" w:rsidP="00662D09">
      <w:pPr>
        <w:spacing w:before="240" w:after="240"/>
        <w:ind w:left="851"/>
        <w:jc w:val="both"/>
        <w:rPr>
          <w:rFonts w:cs="Times New Roman"/>
        </w:rPr>
      </w:pPr>
      <w:r w:rsidRPr="004B5325">
        <w:rPr>
          <w:rFonts w:cs="Times New Roman"/>
        </w:rPr>
        <w:t>- Identificação do Equipamento;</w:t>
      </w:r>
    </w:p>
    <w:p w14:paraId="55F091C8" w14:textId="77777777" w:rsidR="00662D09" w:rsidRPr="004B5325" w:rsidRDefault="00662D09" w:rsidP="00662D09">
      <w:pPr>
        <w:spacing w:before="240" w:after="240"/>
        <w:ind w:left="851"/>
        <w:jc w:val="both"/>
        <w:rPr>
          <w:rFonts w:cs="Times New Roman"/>
        </w:rPr>
      </w:pPr>
      <w:r w:rsidRPr="004B5325">
        <w:rPr>
          <w:rFonts w:cs="Times New Roman"/>
        </w:rPr>
        <w:t>- Data e Hora do início e Final do Atendimento Técnico;</w:t>
      </w:r>
    </w:p>
    <w:p w14:paraId="09158917" w14:textId="77777777" w:rsidR="00662D09" w:rsidRPr="004B5325" w:rsidRDefault="00662D09" w:rsidP="00662D09">
      <w:pPr>
        <w:spacing w:before="240" w:after="240"/>
        <w:ind w:left="851"/>
        <w:jc w:val="both"/>
        <w:rPr>
          <w:rFonts w:cs="Times New Roman"/>
        </w:rPr>
      </w:pPr>
      <w:r w:rsidRPr="004B5325">
        <w:rPr>
          <w:rFonts w:cs="Times New Roman"/>
        </w:rPr>
        <w:t>- Descrição do(s) serviço (s) executado(s);</w:t>
      </w:r>
    </w:p>
    <w:p w14:paraId="1A38EC42" w14:textId="77777777" w:rsidR="00662D09" w:rsidRPr="004B5325" w:rsidRDefault="00662D09" w:rsidP="00662D09">
      <w:pPr>
        <w:spacing w:before="240" w:after="240"/>
        <w:ind w:left="851"/>
        <w:jc w:val="both"/>
        <w:rPr>
          <w:rFonts w:cs="Times New Roman"/>
        </w:rPr>
      </w:pPr>
      <w:r w:rsidRPr="004B5325">
        <w:rPr>
          <w:rFonts w:cs="Times New Roman"/>
        </w:rPr>
        <w:t>- Descrição de eventual (ais) pendência (s);</w:t>
      </w:r>
    </w:p>
    <w:p w14:paraId="14CC5C99" w14:textId="77777777" w:rsidR="00662D09" w:rsidRPr="004B5325" w:rsidRDefault="00662D09" w:rsidP="00662D09">
      <w:pPr>
        <w:spacing w:before="240" w:after="240"/>
        <w:ind w:left="851"/>
        <w:jc w:val="both"/>
        <w:rPr>
          <w:rFonts w:cs="Times New Roman"/>
        </w:rPr>
      </w:pPr>
      <w:r w:rsidRPr="004B5325">
        <w:rPr>
          <w:rFonts w:cs="Times New Roman"/>
        </w:rPr>
        <w:lastRenderedPageBreak/>
        <w:t>- Descrição de eventual (ais) peças (s) aplicadas (s);</w:t>
      </w:r>
    </w:p>
    <w:p w14:paraId="7F090B08" w14:textId="77777777" w:rsidR="00662D09" w:rsidRPr="004B5325" w:rsidRDefault="00662D09" w:rsidP="00662D09">
      <w:pPr>
        <w:spacing w:before="240" w:after="240"/>
        <w:ind w:left="851"/>
        <w:jc w:val="both"/>
        <w:rPr>
          <w:rFonts w:cs="Times New Roman"/>
        </w:rPr>
      </w:pPr>
      <w:r w:rsidRPr="004B5325">
        <w:rPr>
          <w:rFonts w:cs="Times New Roman"/>
        </w:rPr>
        <w:t xml:space="preserve">- Status do Equipamento após o Atendimento Técnico; </w:t>
      </w:r>
    </w:p>
    <w:p w14:paraId="18F92D9E" w14:textId="77777777" w:rsidR="00662D09" w:rsidRPr="004B5325" w:rsidRDefault="00662D09" w:rsidP="00662D09">
      <w:pPr>
        <w:spacing w:before="240" w:after="240"/>
        <w:ind w:left="851"/>
        <w:jc w:val="both"/>
        <w:rPr>
          <w:rFonts w:cs="Times New Roman"/>
        </w:rPr>
      </w:pPr>
      <w:r w:rsidRPr="004B5325">
        <w:rPr>
          <w:rFonts w:cs="Times New Roman"/>
        </w:rPr>
        <w:t>- Nome/Assinatura do Responsável pelo Atendimento Técnico;</w:t>
      </w:r>
    </w:p>
    <w:p w14:paraId="2A57B5AE" w14:textId="77777777" w:rsidR="00662D09" w:rsidRDefault="00662D09" w:rsidP="00662D09">
      <w:pPr>
        <w:spacing w:before="240" w:after="240"/>
        <w:ind w:left="851"/>
        <w:jc w:val="both"/>
        <w:rPr>
          <w:rFonts w:cs="Times New Roman"/>
        </w:rPr>
      </w:pPr>
      <w:r w:rsidRPr="004B5325">
        <w:rPr>
          <w:rFonts w:cs="Times New Roman"/>
        </w:rPr>
        <w:t>- Nome/Assinatura do Responsável pelo Ateste da Unidade.</w:t>
      </w:r>
    </w:p>
    <w:p w14:paraId="01E19F4B" w14:textId="39E44CD2" w:rsidR="00662D09" w:rsidRDefault="00662D09" w:rsidP="00662D09">
      <w:pPr>
        <w:spacing w:before="240" w:after="240"/>
        <w:jc w:val="both"/>
        <w:rPr>
          <w:rFonts w:cs="Times New Roman"/>
        </w:rPr>
      </w:pPr>
      <w:r>
        <w:rPr>
          <w:b/>
        </w:rPr>
        <w:t>10</w:t>
      </w:r>
      <w:r w:rsidRPr="00E622E4">
        <w:rPr>
          <w:b/>
        </w:rPr>
        <w:t>.1.</w:t>
      </w:r>
      <w:r>
        <w:rPr>
          <w:b/>
        </w:rPr>
        <w:t>7</w:t>
      </w:r>
      <w:r w:rsidRPr="00E622E4">
        <w:rPr>
          <w:b/>
        </w:rPr>
        <w:t>.</w:t>
      </w:r>
      <w:r>
        <w:rPr>
          <w:bCs/>
        </w:rPr>
        <w:t xml:space="preserve"> </w:t>
      </w:r>
      <w:r w:rsidRPr="004B5325">
        <w:rPr>
          <w:rFonts w:cs="Times New Roman"/>
          <w:b/>
          <w:bCs/>
        </w:rPr>
        <w:t xml:space="preserve">Desenvolver Plano Anual de Manutenção Programada: </w:t>
      </w:r>
      <w:r w:rsidRPr="00984E6E">
        <w:rPr>
          <w:rFonts w:cs="Times New Roman"/>
        </w:rPr>
        <w:t xml:space="preserve">A empresa contratada deverá apresentar, antes do início da execução, um Plano </w:t>
      </w:r>
      <w:r>
        <w:rPr>
          <w:rFonts w:cs="Times New Roman"/>
        </w:rPr>
        <w:t xml:space="preserve">Anual </w:t>
      </w:r>
      <w:r w:rsidRPr="00984E6E">
        <w:rPr>
          <w:rFonts w:cs="Times New Roman"/>
        </w:rPr>
        <w:t>de Manutenção</w:t>
      </w:r>
      <w:r>
        <w:rPr>
          <w:rFonts w:cs="Times New Roman"/>
        </w:rPr>
        <w:t xml:space="preserve"> Programada</w:t>
      </w:r>
      <w:r w:rsidRPr="00984E6E">
        <w:rPr>
          <w:rFonts w:cs="Times New Roman"/>
        </w:rPr>
        <w:t>, contendo a listagem completa dos equipamentos atendidos, cronograma de visitas, periodicidades, metodologia de manutenção e responsáveis técnicos.</w:t>
      </w:r>
    </w:p>
    <w:p w14:paraId="47A8B3DF" w14:textId="77777777" w:rsidR="00662D09" w:rsidRPr="00984E6E" w:rsidRDefault="00662D09" w:rsidP="00662D09">
      <w:pPr>
        <w:pStyle w:val="PargrafodaLista"/>
        <w:numPr>
          <w:ilvl w:val="0"/>
          <w:numId w:val="6"/>
        </w:numPr>
        <w:spacing w:before="240" w:after="240"/>
        <w:jc w:val="both"/>
        <w:rPr>
          <w:rFonts w:cs="Times New Roman"/>
        </w:rPr>
      </w:pPr>
      <w:r w:rsidRPr="00984E6E">
        <w:rPr>
          <w:rFonts w:cs="Times New Roman"/>
        </w:rPr>
        <w:t>O Plano Anual de Manutenção Programada do Parque de Equipamentos Médico-Hospitalares/Odontológicos da CONTRATANTE devera planejar o PERIODO/ANO que será executada a Manutenção Programada, sendo considerada como fora do prazo toda e qualquer Manutenção Programada que não for executada no PERIODO/ANO planejado. O PERIODO planejado deverá ser o dia, semana ou mês planejado.</w:t>
      </w:r>
    </w:p>
    <w:p w14:paraId="2E0951A0" w14:textId="77777777" w:rsidR="00662D09" w:rsidRDefault="00662D09" w:rsidP="00662D09">
      <w:pPr>
        <w:pStyle w:val="PargrafodaLista"/>
        <w:numPr>
          <w:ilvl w:val="0"/>
          <w:numId w:val="6"/>
        </w:numPr>
        <w:spacing w:before="240" w:after="240"/>
        <w:jc w:val="both"/>
        <w:rPr>
          <w:rFonts w:cs="Times New Roman"/>
        </w:rPr>
      </w:pPr>
      <w:r w:rsidRPr="00984E6E">
        <w:rPr>
          <w:rFonts w:cs="Times New Roman"/>
        </w:rPr>
        <w:t xml:space="preserve">No Plano Anual de Manutenção Programada, as Manutenções Preventivas do Parque de Equipamentos Médico-Hospitalares/Odontológicos da CONTRATANTE, </w:t>
      </w:r>
      <w:r w:rsidRPr="00D967BD">
        <w:rPr>
          <w:rFonts w:cs="Times New Roman"/>
        </w:rPr>
        <w:t>deverão contemplar, no mínimo, os procedimentos estabelecidos pelo fabricante, observando-se a periodicidade mínima recomendada, o nível de criticidade dos equipamentos, as normas técnicas aplicáveis (como ABNT e NBR</w:t>
      </w:r>
      <w:r>
        <w:rPr>
          <w:rFonts w:cs="Times New Roman"/>
        </w:rPr>
        <w:t xml:space="preserve"> dentre outras</w:t>
      </w:r>
      <w:r w:rsidRPr="00D967BD">
        <w:rPr>
          <w:rFonts w:cs="Times New Roman"/>
        </w:rPr>
        <w:t>), bem como o histórico de uso e de ocorrências de falhas</w:t>
      </w:r>
      <w:r>
        <w:rPr>
          <w:rFonts w:cs="Times New Roman"/>
        </w:rPr>
        <w:t>.</w:t>
      </w:r>
    </w:p>
    <w:p w14:paraId="368D28EA" w14:textId="77777777" w:rsidR="00662D09" w:rsidRDefault="00662D09" w:rsidP="00662D09">
      <w:pPr>
        <w:pStyle w:val="PargrafodaLista"/>
        <w:numPr>
          <w:ilvl w:val="0"/>
          <w:numId w:val="6"/>
        </w:numPr>
        <w:spacing w:before="240" w:after="240"/>
        <w:jc w:val="both"/>
        <w:rPr>
          <w:rFonts w:cs="Times New Roman"/>
        </w:rPr>
      </w:pPr>
      <w:r w:rsidRPr="00BE4ECF">
        <w:rPr>
          <w:rFonts w:cs="Times New Roman"/>
        </w:rPr>
        <w:t>E de inteira responsabilidade da CONTRATADA todas as despesas referentes a colocação de selo do INMETRO, sempre que aplicável conforme procedimentos supracitados das Manutenções Programadas, não incidindo nenhum ônus adicional para a CONTRATANTE</w:t>
      </w:r>
      <w:r>
        <w:rPr>
          <w:rFonts w:cs="Times New Roman"/>
        </w:rPr>
        <w:t>.</w:t>
      </w:r>
    </w:p>
    <w:p w14:paraId="60675EEA" w14:textId="77777777" w:rsidR="00662D09" w:rsidRDefault="00662D09" w:rsidP="00662D09">
      <w:pPr>
        <w:pStyle w:val="PargrafodaLista"/>
        <w:numPr>
          <w:ilvl w:val="0"/>
          <w:numId w:val="6"/>
        </w:numPr>
        <w:spacing w:before="240" w:after="240"/>
        <w:jc w:val="both"/>
        <w:rPr>
          <w:rFonts w:cs="Times New Roman"/>
        </w:rPr>
      </w:pPr>
      <w:r w:rsidRPr="00BE4ECF">
        <w:rPr>
          <w:rFonts w:cs="Times New Roman"/>
        </w:rPr>
        <w:t>A CONTRATADA deverá entregar à CONTRATANTE o Plano Anual de Manutenção Programada dos Equipamentos, no prazo máximo de 30 (trinta) dias corridos após a assinatura do contrato.</w:t>
      </w:r>
    </w:p>
    <w:p w14:paraId="78B122E7" w14:textId="74668CCD" w:rsidR="00662D09" w:rsidRPr="006B33E3" w:rsidRDefault="00662D09" w:rsidP="00662D09">
      <w:pPr>
        <w:spacing w:before="240" w:after="240"/>
        <w:jc w:val="both"/>
        <w:rPr>
          <w:rFonts w:cs="Times New Roman"/>
        </w:rPr>
      </w:pPr>
      <w:r>
        <w:rPr>
          <w:b/>
        </w:rPr>
        <w:t>10</w:t>
      </w:r>
      <w:r w:rsidRPr="00E622E4">
        <w:rPr>
          <w:b/>
        </w:rPr>
        <w:t>.1.</w:t>
      </w:r>
      <w:r>
        <w:rPr>
          <w:b/>
        </w:rPr>
        <w:t>8</w:t>
      </w:r>
      <w:r w:rsidRPr="00E622E4">
        <w:rPr>
          <w:b/>
        </w:rPr>
        <w:t>.</w:t>
      </w:r>
      <w:r>
        <w:rPr>
          <w:bCs/>
        </w:rPr>
        <w:t xml:space="preserve"> </w:t>
      </w:r>
      <w:r w:rsidRPr="006B33E3">
        <w:rPr>
          <w:rFonts w:cs="Times New Roman"/>
          <w:b/>
          <w:bCs/>
        </w:rPr>
        <w:t>Aplicação de Peças/Acessórios e Serviços Especializados:</w:t>
      </w:r>
      <w:r>
        <w:rPr>
          <w:rFonts w:cs="Times New Roman"/>
          <w:b/>
          <w:bCs/>
        </w:rPr>
        <w:t xml:space="preserve"> </w:t>
      </w:r>
      <w:r w:rsidRPr="006B33E3">
        <w:rPr>
          <w:rFonts w:cs="Times New Roman"/>
        </w:rPr>
        <w:t>Será reservado um montante destinado à cobertura dos custos com peças substituídas no decorrer da vigência contratual.</w:t>
      </w:r>
    </w:p>
    <w:p w14:paraId="3E94E756" w14:textId="77777777" w:rsidR="00662D09" w:rsidRDefault="00662D09" w:rsidP="00662D09">
      <w:pPr>
        <w:pStyle w:val="PargrafodaLista"/>
        <w:numPr>
          <w:ilvl w:val="0"/>
          <w:numId w:val="7"/>
        </w:numPr>
        <w:spacing w:before="240" w:after="240"/>
        <w:jc w:val="both"/>
        <w:rPr>
          <w:rFonts w:cs="Times New Roman"/>
        </w:rPr>
      </w:pPr>
      <w:r w:rsidRPr="004A50BA">
        <w:rPr>
          <w:rFonts w:cs="Times New Roman"/>
        </w:rPr>
        <w:t>O Serviço de Manutenção em Equipamentos compreenderá exclusivamente as atividades de manutenção preventiva e corretiva, conforme especificações técnicas e cronograma estabelecidos, não incluindo o fornecimento de peças, acessórios ou serviços especializados.</w:t>
      </w:r>
    </w:p>
    <w:p w14:paraId="717BABFA" w14:textId="77777777" w:rsidR="00662D09" w:rsidRDefault="00662D09" w:rsidP="00662D09">
      <w:pPr>
        <w:pStyle w:val="PargrafodaLista"/>
        <w:numPr>
          <w:ilvl w:val="0"/>
          <w:numId w:val="7"/>
        </w:numPr>
        <w:spacing w:before="240" w:after="240"/>
        <w:jc w:val="both"/>
        <w:rPr>
          <w:rFonts w:cs="Times New Roman"/>
        </w:rPr>
      </w:pPr>
      <w:r w:rsidRPr="004A50BA">
        <w:rPr>
          <w:rFonts w:cs="Times New Roman"/>
        </w:rPr>
        <w:t>Para fins de execução contratual, o Valor Mensal do Serviço abrangerá apenas os custos correspondentes à mão de obra, deslocamentos, instrumentos, ferramentas e insumos necessários à prestação do serviço de manutenção.</w:t>
      </w:r>
    </w:p>
    <w:p w14:paraId="30817894" w14:textId="77777777" w:rsidR="00662D09" w:rsidRDefault="00662D09" w:rsidP="00662D09">
      <w:pPr>
        <w:pStyle w:val="PargrafodaLista"/>
        <w:numPr>
          <w:ilvl w:val="0"/>
          <w:numId w:val="7"/>
        </w:numPr>
        <w:spacing w:before="240" w:after="240"/>
        <w:jc w:val="both"/>
        <w:rPr>
          <w:rFonts w:cs="Times New Roman"/>
        </w:rPr>
      </w:pPr>
      <w:r w:rsidRPr="004A50BA">
        <w:rPr>
          <w:rFonts w:cs="Times New Roman"/>
        </w:rPr>
        <w:t>Todos os insumos, materiais de consumo e acessórios necessários à execução dos serviços de manutenção preventiva e corretiva deverão estar incluídos no valor mensal do serviço, não sendo permitida sua cobrança separada, tampouco a utilização do valor reservado para o fornecimento de peças para custeá-los.</w:t>
      </w:r>
    </w:p>
    <w:p w14:paraId="71FB88D3" w14:textId="77777777" w:rsidR="00662D09" w:rsidRDefault="00662D09" w:rsidP="00662D09">
      <w:pPr>
        <w:pStyle w:val="PargrafodaLista"/>
        <w:numPr>
          <w:ilvl w:val="0"/>
          <w:numId w:val="7"/>
        </w:numPr>
        <w:spacing w:before="240" w:after="240"/>
        <w:jc w:val="both"/>
        <w:rPr>
          <w:rFonts w:cs="Times New Roman"/>
        </w:rPr>
      </w:pPr>
      <w:r w:rsidRPr="004A50BA">
        <w:rPr>
          <w:rFonts w:cs="Times New Roman"/>
        </w:rPr>
        <w:t xml:space="preserve">O fornecimento e aplicação de peças, acessórios e serviços especializados que se fizerem necessários durante a execução das manutenções serão objeto de item </w:t>
      </w:r>
      <w:r w:rsidRPr="004A50BA">
        <w:rPr>
          <w:rFonts w:cs="Times New Roman"/>
        </w:rPr>
        <w:lastRenderedPageBreak/>
        <w:t>específico, devendo ser contratados sob demanda, mediante solicitação e autorização prévia da CONTRATANTE.</w:t>
      </w:r>
    </w:p>
    <w:p w14:paraId="59BCF64B" w14:textId="77777777" w:rsidR="00662D09" w:rsidRDefault="00662D09" w:rsidP="00662D09">
      <w:pPr>
        <w:pStyle w:val="PargrafodaLista"/>
        <w:numPr>
          <w:ilvl w:val="0"/>
          <w:numId w:val="7"/>
        </w:numPr>
        <w:spacing w:before="240" w:after="240"/>
        <w:jc w:val="both"/>
        <w:rPr>
          <w:rFonts w:cs="Times New Roman"/>
        </w:rPr>
      </w:pPr>
      <w:r w:rsidRPr="004A50BA">
        <w:rPr>
          <w:rFonts w:cs="Times New Roman"/>
        </w:rPr>
        <w:t>Os valores referentes a tais fornecimentos e serviços serão apurados conforme a quantidade efetivamente utilizada, mediante apresentação de relatório técnico de manutenção e nota fiscal correspondente.</w:t>
      </w:r>
    </w:p>
    <w:p w14:paraId="41418DF6" w14:textId="77777777" w:rsidR="00662D09" w:rsidRDefault="00662D09" w:rsidP="00662D09">
      <w:pPr>
        <w:pStyle w:val="PargrafodaLista"/>
        <w:numPr>
          <w:ilvl w:val="0"/>
          <w:numId w:val="7"/>
        </w:numPr>
        <w:spacing w:before="240" w:after="240"/>
        <w:jc w:val="both"/>
        <w:rPr>
          <w:rFonts w:cs="Times New Roman"/>
        </w:rPr>
      </w:pPr>
      <w:r w:rsidRPr="004A50BA">
        <w:rPr>
          <w:rFonts w:cs="Times New Roman"/>
        </w:rPr>
        <w:t>As peças, acessórios e serviços especializados deverão ser fornecidos com base em valores compatíveis com o praticado no mercado, devidamente comprovados por meio de três orçamentos ou documentos equivalentes que demonstrem a adequação dos preços, assegurando à CONTRATANTE a observância dos princípios da economicidade e razoabilidade.</w:t>
      </w:r>
    </w:p>
    <w:p w14:paraId="0AEFF3BB" w14:textId="77777777" w:rsidR="00662D09" w:rsidRDefault="00662D09" w:rsidP="00662D09">
      <w:pPr>
        <w:pStyle w:val="PargrafodaLista"/>
        <w:numPr>
          <w:ilvl w:val="0"/>
          <w:numId w:val="7"/>
        </w:numPr>
        <w:spacing w:before="240" w:after="240"/>
        <w:jc w:val="both"/>
        <w:rPr>
          <w:rFonts w:cs="Times New Roman"/>
        </w:rPr>
      </w:pPr>
      <w:r w:rsidRPr="007541E1">
        <w:rPr>
          <w:rFonts w:cs="Times New Roman"/>
        </w:rPr>
        <w:t>A CONTRATADA deverá garantir que todas as peças e acessórios utilizados sejam novos, originais ou de primeira linha, com garantia mínima de 90 (noventa) dias, salvo disposição mais favorável do fabricante.</w:t>
      </w:r>
    </w:p>
    <w:p w14:paraId="32660CD9" w14:textId="24EA539C" w:rsidR="00662D09" w:rsidRPr="004A50BA" w:rsidRDefault="00662D09" w:rsidP="00662D09">
      <w:pPr>
        <w:spacing w:before="240" w:after="240"/>
        <w:jc w:val="both"/>
        <w:rPr>
          <w:rFonts w:eastAsia="Lucida Sans Unicode" w:cs="Times New Roman"/>
          <w:b/>
          <w:kern w:val="0"/>
          <w:lang w:eastAsia="ja-JP" w:bidi="ar-SA"/>
        </w:rPr>
      </w:pPr>
      <w:r>
        <w:rPr>
          <w:b/>
        </w:rPr>
        <w:t>10</w:t>
      </w:r>
      <w:r w:rsidRPr="00E622E4">
        <w:rPr>
          <w:b/>
        </w:rPr>
        <w:t>.1.</w:t>
      </w:r>
      <w:r>
        <w:rPr>
          <w:b/>
        </w:rPr>
        <w:t>9</w:t>
      </w:r>
      <w:r w:rsidRPr="00E622E4">
        <w:rPr>
          <w:b/>
        </w:rPr>
        <w:t>.</w:t>
      </w:r>
      <w:r>
        <w:rPr>
          <w:bCs/>
        </w:rPr>
        <w:t xml:space="preserve"> </w:t>
      </w:r>
      <w:r w:rsidRPr="004A50BA">
        <w:rPr>
          <w:rFonts w:eastAsia="Lucida Sans Unicode" w:cs="Times New Roman"/>
          <w:b/>
          <w:kern w:val="0"/>
          <w:lang w:eastAsia="ja-JP" w:bidi="ar-SA"/>
        </w:rPr>
        <w:t>Condições para Aplicação de Peças/Acessórios:</w:t>
      </w:r>
      <w:r>
        <w:rPr>
          <w:rFonts w:eastAsia="Lucida Sans Unicode" w:cs="Times New Roman"/>
          <w:b/>
          <w:kern w:val="0"/>
          <w:lang w:eastAsia="ja-JP" w:bidi="ar-SA"/>
        </w:rPr>
        <w:t xml:space="preserve"> </w:t>
      </w:r>
      <w:r w:rsidRPr="004A50BA">
        <w:rPr>
          <w:rFonts w:cs="Times New Roman"/>
        </w:rPr>
        <w:t>A aplicação de peças, acessórios e serviços especializados necessários à execução dos serviços de manutenção em equipamentos médico-hospitalares/odontológicos deverá observar as condições estabelecidas</w:t>
      </w:r>
      <w:r>
        <w:rPr>
          <w:rFonts w:cs="Times New Roman"/>
        </w:rPr>
        <w:t xml:space="preserve"> abaixo. </w:t>
      </w:r>
    </w:p>
    <w:p w14:paraId="1007B85A" w14:textId="77777777" w:rsidR="00662D09" w:rsidRDefault="00662D09" w:rsidP="00662D09">
      <w:pPr>
        <w:pStyle w:val="PargrafodaLista"/>
        <w:numPr>
          <w:ilvl w:val="0"/>
          <w:numId w:val="8"/>
        </w:numPr>
        <w:spacing w:before="240" w:after="240"/>
        <w:jc w:val="both"/>
        <w:rPr>
          <w:rFonts w:cs="Times New Roman"/>
        </w:rPr>
      </w:pPr>
      <w:r w:rsidRPr="004A50BA">
        <w:rPr>
          <w:rFonts w:cs="Times New Roman"/>
        </w:rPr>
        <w:t>Quando a CONTRATADA julgar necessário o emprego de peça/acessório, esta deverá indicar a necessidade de aplicação de peça/acessório para a CONTRATANTE.</w:t>
      </w:r>
    </w:p>
    <w:p w14:paraId="13380E2B" w14:textId="77777777" w:rsidR="00662D09" w:rsidRDefault="00662D09" w:rsidP="00662D09">
      <w:pPr>
        <w:pStyle w:val="PargrafodaLista"/>
        <w:numPr>
          <w:ilvl w:val="0"/>
          <w:numId w:val="8"/>
        </w:numPr>
        <w:spacing w:before="240" w:after="240"/>
        <w:jc w:val="both"/>
        <w:rPr>
          <w:rFonts w:cs="Times New Roman"/>
        </w:rPr>
      </w:pPr>
      <w:r w:rsidRPr="00DA3B0A">
        <w:rPr>
          <w:rFonts w:cs="Times New Roman"/>
        </w:rPr>
        <w:t>A CONTRATANTE fará imediatamente a verificação da real necessidade de aplicação da(s) peça(s)/acessório(s) indicado(s) pela CONTRATADA, e mediante a confirmação desta necessidade a CONTRATANTE prontamente autorizará o início do processo de aplicação desta(s) peça(s)/acessório(s) pela CONTRATADA</w:t>
      </w:r>
      <w:r>
        <w:rPr>
          <w:rFonts w:cs="Times New Roman"/>
        </w:rPr>
        <w:t>.</w:t>
      </w:r>
    </w:p>
    <w:p w14:paraId="6884474F" w14:textId="77777777" w:rsidR="00662D09" w:rsidRDefault="00662D09" w:rsidP="00662D09">
      <w:pPr>
        <w:pStyle w:val="PargrafodaLista"/>
        <w:numPr>
          <w:ilvl w:val="0"/>
          <w:numId w:val="8"/>
        </w:numPr>
        <w:spacing w:before="240" w:after="240"/>
        <w:jc w:val="both"/>
        <w:rPr>
          <w:rFonts w:cs="Times New Roman"/>
        </w:rPr>
      </w:pPr>
      <w:r w:rsidRPr="00DA3B0A">
        <w:rPr>
          <w:rFonts w:cs="Times New Roman"/>
        </w:rPr>
        <w:t>A CONTRATADA deverá apresentar orçamento, visando a aplicação das peças/acessórios, podendo a CONTRATANTE realizar orçamento complementar para verificação do preço orçado pela CONTRATADA</w:t>
      </w:r>
      <w:r>
        <w:rPr>
          <w:rFonts w:cs="Times New Roman"/>
        </w:rPr>
        <w:t>.</w:t>
      </w:r>
    </w:p>
    <w:p w14:paraId="35B08AAD" w14:textId="77777777" w:rsidR="00662D09" w:rsidRDefault="00662D09" w:rsidP="00662D09">
      <w:pPr>
        <w:pStyle w:val="PargrafodaLista"/>
        <w:numPr>
          <w:ilvl w:val="0"/>
          <w:numId w:val="8"/>
        </w:numPr>
        <w:spacing w:before="240" w:after="240"/>
        <w:jc w:val="both"/>
        <w:rPr>
          <w:rFonts w:cs="Times New Roman"/>
        </w:rPr>
      </w:pPr>
      <w:r w:rsidRPr="00DA3B0A">
        <w:rPr>
          <w:rFonts w:cs="Times New Roman"/>
        </w:rPr>
        <w:t>A CONTRATANTE deverá aprovar formalmente a aplicação das peças/acessórios referente aos orçamentos apresentados, ficando a CONTRATADA obrigada a aplicar a peça/acessório pelo menor valor, dentre os preços orçados</w:t>
      </w:r>
      <w:r>
        <w:rPr>
          <w:rFonts w:cs="Times New Roman"/>
        </w:rPr>
        <w:t>.</w:t>
      </w:r>
    </w:p>
    <w:p w14:paraId="50C4D4AE" w14:textId="77777777" w:rsidR="00662D09" w:rsidRDefault="00662D09" w:rsidP="00662D09">
      <w:pPr>
        <w:pStyle w:val="PargrafodaLista"/>
        <w:numPr>
          <w:ilvl w:val="0"/>
          <w:numId w:val="8"/>
        </w:numPr>
        <w:spacing w:before="240" w:after="240"/>
        <w:jc w:val="both"/>
        <w:rPr>
          <w:rFonts w:cs="Times New Roman"/>
        </w:rPr>
      </w:pPr>
      <w:r w:rsidRPr="00DA3B0A">
        <w:rPr>
          <w:rFonts w:cs="Times New Roman"/>
        </w:rPr>
        <w:t>Visando a celeridade no processo de manutenção e antevendo-se a aplicação de algumas peças/acessórios ordinários, a CONTRATANTE poderá indicar a CONTRATADA a necessidade de antecipação da entrega destas peças/acessórios para agilizar futuras aplicações</w:t>
      </w:r>
      <w:r>
        <w:rPr>
          <w:rFonts w:cs="Times New Roman"/>
        </w:rPr>
        <w:t>.</w:t>
      </w:r>
    </w:p>
    <w:p w14:paraId="2A1FFC24" w14:textId="77777777" w:rsidR="00662D09" w:rsidRPr="00DA3B0A" w:rsidRDefault="00662D09" w:rsidP="00662D09">
      <w:pPr>
        <w:pStyle w:val="PargrafodaLista"/>
        <w:numPr>
          <w:ilvl w:val="0"/>
          <w:numId w:val="8"/>
        </w:numPr>
        <w:spacing w:before="240" w:after="240"/>
        <w:jc w:val="both"/>
        <w:rPr>
          <w:rFonts w:cs="Times New Roman"/>
        </w:rPr>
      </w:pPr>
      <w:r w:rsidRPr="00DA3B0A">
        <w:rPr>
          <w:rFonts w:cs="Times New Roman"/>
        </w:rPr>
        <w:t>Deverão ser aplicadas e/ou antecipadas apenas peças/acessórios novos, sendo vedado o uso de peças/acessórios recondicionados, recicladas, enfim, provenientes de reutilização de material já empregado, com exceção de eventuais casos formalmente autorizados pela CONTRATANTE</w:t>
      </w:r>
      <w:r>
        <w:rPr>
          <w:rFonts w:cs="Times New Roman"/>
        </w:rPr>
        <w:t>.</w:t>
      </w:r>
    </w:p>
    <w:p w14:paraId="2818BE42" w14:textId="1CA030DA" w:rsidR="00662D09" w:rsidRDefault="00662D09" w:rsidP="00662D09">
      <w:pPr>
        <w:spacing w:before="240" w:after="240"/>
        <w:jc w:val="both"/>
        <w:rPr>
          <w:rFonts w:cs="Times New Roman"/>
        </w:rPr>
      </w:pPr>
      <w:r>
        <w:rPr>
          <w:b/>
        </w:rPr>
        <w:t>10</w:t>
      </w:r>
      <w:r w:rsidRPr="00E622E4">
        <w:rPr>
          <w:b/>
        </w:rPr>
        <w:t>.1.</w:t>
      </w:r>
      <w:r>
        <w:rPr>
          <w:b/>
        </w:rPr>
        <w:t>10</w:t>
      </w:r>
      <w:r w:rsidRPr="00E622E4">
        <w:rPr>
          <w:b/>
        </w:rPr>
        <w:t>.</w:t>
      </w:r>
      <w:r>
        <w:rPr>
          <w:bCs/>
        </w:rPr>
        <w:t xml:space="preserve"> </w:t>
      </w:r>
      <w:r w:rsidRPr="00DA3B0A">
        <w:rPr>
          <w:rFonts w:cs="Times New Roman"/>
          <w:b/>
          <w:bCs/>
        </w:rPr>
        <w:t>Condições para Aplicação de Serviços Especializados:</w:t>
      </w:r>
      <w:r>
        <w:rPr>
          <w:rFonts w:cs="Times New Roman"/>
        </w:rPr>
        <w:t xml:space="preserve"> </w:t>
      </w:r>
      <w:r w:rsidRPr="00DA3B0A">
        <w:rPr>
          <w:rFonts w:cs="Times New Roman"/>
        </w:rPr>
        <w:t xml:space="preserve">A execução de serviços especializados necessários à manutenção de equipamentos deverá observar as condições estabelecidas neste </w:t>
      </w:r>
      <w:r>
        <w:rPr>
          <w:rFonts w:cs="Times New Roman"/>
        </w:rPr>
        <w:t>documento</w:t>
      </w:r>
      <w:r w:rsidRPr="00DA3B0A">
        <w:rPr>
          <w:rFonts w:cs="Times New Roman"/>
        </w:rPr>
        <w:t>, sendo permitida somente quando houver comprovação técnica da necessidade e autorização prévia da CONTRATANTE.</w:t>
      </w:r>
    </w:p>
    <w:p w14:paraId="5847A0E6" w14:textId="77777777" w:rsidR="00662D09" w:rsidRDefault="00662D09" w:rsidP="00662D09">
      <w:pPr>
        <w:pStyle w:val="PargrafodaLista"/>
        <w:numPr>
          <w:ilvl w:val="0"/>
          <w:numId w:val="9"/>
        </w:numPr>
        <w:spacing w:before="240" w:after="240"/>
        <w:jc w:val="both"/>
        <w:rPr>
          <w:rFonts w:cs="Times New Roman"/>
        </w:rPr>
      </w:pPr>
      <w:r w:rsidRPr="00DA3B0A">
        <w:rPr>
          <w:rFonts w:cs="Times New Roman"/>
        </w:rPr>
        <w:t>Quando a CONTRATADA julgar necessário o emprego de serviço especializado, esta deverá indicar a necessidade de aplicação de serviço especializado para a CONTRATANTE.</w:t>
      </w:r>
    </w:p>
    <w:p w14:paraId="4EF476DD" w14:textId="77777777" w:rsidR="00662D09" w:rsidRDefault="00662D09" w:rsidP="00662D09">
      <w:pPr>
        <w:pStyle w:val="PargrafodaLista"/>
        <w:numPr>
          <w:ilvl w:val="0"/>
          <w:numId w:val="9"/>
        </w:numPr>
        <w:spacing w:before="240" w:after="240"/>
        <w:jc w:val="both"/>
        <w:rPr>
          <w:rFonts w:cs="Times New Roman"/>
        </w:rPr>
      </w:pPr>
      <w:r w:rsidRPr="00DA3B0A">
        <w:rPr>
          <w:rFonts w:cs="Times New Roman"/>
        </w:rPr>
        <w:t xml:space="preserve">A CONTRATANTE fará imediatamente a verificação da real necessidade de aplicação do(s) serviço(s) especializado(s) indicado(s) pela CONTRATADA, e mediante a </w:t>
      </w:r>
      <w:r w:rsidRPr="00DA3B0A">
        <w:rPr>
          <w:rFonts w:cs="Times New Roman"/>
        </w:rPr>
        <w:lastRenderedPageBreak/>
        <w:t>confirmação desta necessidade a CONTRATANTE prontamente autorizará o início do processo de aplicação deste(s) serviço(s) especializado(s) pela CONTRATADA</w:t>
      </w:r>
      <w:r>
        <w:rPr>
          <w:rFonts w:cs="Times New Roman"/>
        </w:rPr>
        <w:t>.</w:t>
      </w:r>
    </w:p>
    <w:p w14:paraId="1380D7ED" w14:textId="77777777" w:rsidR="00662D09" w:rsidRDefault="00662D09" w:rsidP="00662D09">
      <w:pPr>
        <w:pStyle w:val="PargrafodaLista"/>
        <w:numPr>
          <w:ilvl w:val="0"/>
          <w:numId w:val="9"/>
        </w:numPr>
        <w:spacing w:before="240" w:after="240"/>
        <w:jc w:val="both"/>
        <w:rPr>
          <w:rFonts w:cs="Times New Roman"/>
        </w:rPr>
      </w:pPr>
      <w:r w:rsidRPr="00DA3B0A">
        <w:rPr>
          <w:rFonts w:cs="Times New Roman"/>
        </w:rPr>
        <w:t>A CONTRATADA deverá apresentar orçamento, visando a aplicação dos serviços especializados, podendo a CONTRATANTE realizar orçamento complementar para verificação do preço orçado pela CONTRATADA</w:t>
      </w:r>
      <w:r>
        <w:rPr>
          <w:rFonts w:cs="Times New Roman"/>
        </w:rPr>
        <w:t>.</w:t>
      </w:r>
    </w:p>
    <w:p w14:paraId="50E85831" w14:textId="77777777" w:rsidR="00662D09" w:rsidRDefault="00662D09" w:rsidP="00662D09">
      <w:pPr>
        <w:pStyle w:val="PargrafodaLista"/>
        <w:numPr>
          <w:ilvl w:val="0"/>
          <w:numId w:val="9"/>
        </w:numPr>
        <w:spacing w:before="240" w:after="240"/>
        <w:jc w:val="both"/>
        <w:rPr>
          <w:rFonts w:cs="Times New Roman"/>
        </w:rPr>
      </w:pPr>
      <w:r w:rsidRPr="00DA3B0A">
        <w:rPr>
          <w:rFonts w:cs="Times New Roman"/>
        </w:rPr>
        <w:t>A CONTRATANTE deverá aprovar formalmente a aplicação dos serviços especializados referente aos orçamentos apresentados, ficando a CONTRATADA obrigada a aplicar o serviço especializado pelo menor valor, dentre os preços orçados</w:t>
      </w:r>
      <w:r>
        <w:rPr>
          <w:rFonts w:cs="Times New Roman"/>
        </w:rPr>
        <w:t>.</w:t>
      </w:r>
    </w:p>
    <w:p w14:paraId="7C8C395F" w14:textId="77777777" w:rsidR="00662D09" w:rsidRDefault="00662D09" w:rsidP="00662D09">
      <w:pPr>
        <w:pStyle w:val="PargrafodaLista"/>
        <w:numPr>
          <w:ilvl w:val="0"/>
          <w:numId w:val="9"/>
        </w:numPr>
        <w:spacing w:before="240" w:after="240"/>
        <w:jc w:val="both"/>
        <w:rPr>
          <w:rFonts w:cs="Times New Roman"/>
        </w:rPr>
      </w:pPr>
      <w:r w:rsidRPr="00DA3B0A">
        <w:rPr>
          <w:rFonts w:cs="Times New Roman"/>
        </w:rPr>
        <w:t>Toda e qualquer serviço especializado a ser aplicado deverá ser apresentado à CONTRATANTE, com cópia da sua nota fiscal para simples controle de evidência e rastreabilidade do serviço especializado aplicado.</w:t>
      </w:r>
    </w:p>
    <w:p w14:paraId="2A81EF18" w14:textId="77777777" w:rsidR="00662D09" w:rsidRDefault="00662D09" w:rsidP="00662D09">
      <w:pPr>
        <w:pStyle w:val="PargrafodaLista"/>
        <w:numPr>
          <w:ilvl w:val="0"/>
          <w:numId w:val="9"/>
        </w:numPr>
        <w:spacing w:before="240" w:after="240"/>
        <w:jc w:val="both"/>
        <w:rPr>
          <w:rFonts w:cs="Times New Roman"/>
        </w:rPr>
      </w:pPr>
      <w:r w:rsidRPr="00DA3B0A">
        <w:rPr>
          <w:rFonts w:cs="Times New Roman"/>
        </w:rPr>
        <w:t>É de inteira responsabilidade da CONTRATADA a prestação de garantia total, de no mínimo 03 meses, para toda e qualquer peça/acessório aplicado e/ou antecipado e para todo e qualquer serviço especializado aplicado para execução de Manutenção dos Equipamentos da CONTRATANTE, a contar da data de entrega da peça/acessório ou da data final de execução do serviço especializado.</w:t>
      </w:r>
    </w:p>
    <w:p w14:paraId="55BE2FAD" w14:textId="4E4B1282" w:rsidR="00662D09" w:rsidRDefault="00662D09" w:rsidP="00662D09">
      <w:pPr>
        <w:spacing w:before="240" w:after="240"/>
        <w:jc w:val="both"/>
        <w:rPr>
          <w:iCs/>
        </w:rPr>
      </w:pPr>
      <w:r>
        <w:rPr>
          <w:b/>
        </w:rPr>
        <w:t>10</w:t>
      </w:r>
      <w:r w:rsidRPr="00E622E4">
        <w:rPr>
          <w:b/>
        </w:rPr>
        <w:t>.1.</w:t>
      </w:r>
      <w:r>
        <w:rPr>
          <w:b/>
        </w:rPr>
        <w:t>11</w:t>
      </w:r>
      <w:r w:rsidRPr="00E622E4">
        <w:rPr>
          <w:b/>
        </w:rPr>
        <w:t>.</w:t>
      </w:r>
      <w:r>
        <w:rPr>
          <w:bCs/>
        </w:rPr>
        <w:t xml:space="preserve"> </w:t>
      </w:r>
      <w:r w:rsidRPr="00284FA7">
        <w:rPr>
          <w:b/>
          <w:bCs/>
          <w:iCs/>
        </w:rPr>
        <w:t>Treinamento de usuários dos equipamentos e demais profissionais indicados pela CONTRATANTE:</w:t>
      </w:r>
      <w:r>
        <w:rPr>
          <w:iCs/>
        </w:rPr>
        <w:t xml:space="preserve"> </w:t>
      </w:r>
      <w:r w:rsidRPr="00284FA7">
        <w:rPr>
          <w:iCs/>
        </w:rPr>
        <w:t>Quando necessário, a CONTRATADA deverá realizar o treinamento dos usuários dos equipamentos e dos demais profissionais indicados pela CONTRATANTE, com o objetivo de assegurar a correta operação, conservação e utilização dos equipamentos médico-hospitalares/odontológicos.</w:t>
      </w:r>
      <w:r>
        <w:rPr>
          <w:iCs/>
        </w:rPr>
        <w:t xml:space="preserve"> </w:t>
      </w:r>
    </w:p>
    <w:p w14:paraId="7C37F662" w14:textId="77777777" w:rsidR="00662D09" w:rsidRPr="00EB3A71" w:rsidRDefault="00662D09" w:rsidP="00662D09">
      <w:pPr>
        <w:pStyle w:val="PargrafodaLista"/>
        <w:numPr>
          <w:ilvl w:val="0"/>
          <w:numId w:val="10"/>
        </w:numPr>
        <w:spacing w:before="240" w:after="240"/>
        <w:jc w:val="both"/>
        <w:rPr>
          <w:iCs/>
        </w:rPr>
      </w:pPr>
      <w:r w:rsidRPr="00EB3A71">
        <w:rPr>
          <w:iCs/>
        </w:rPr>
        <w:t>O treinamento deverá contemplar, no mínimo:</w:t>
      </w:r>
      <w:r>
        <w:rPr>
          <w:iCs/>
        </w:rPr>
        <w:t xml:space="preserve"> </w:t>
      </w:r>
      <w:r w:rsidRPr="00EB3A71">
        <w:rPr>
          <w:iCs/>
        </w:rPr>
        <w:t>Instruções de uso, funcionamento e cuidados básicos;</w:t>
      </w:r>
      <w:r>
        <w:rPr>
          <w:iCs/>
        </w:rPr>
        <w:t xml:space="preserve"> </w:t>
      </w:r>
      <w:r w:rsidRPr="00EB3A71">
        <w:rPr>
          <w:iCs/>
        </w:rPr>
        <w:t>Procedimentos de segurança e prevenção de falhas operacionais;</w:t>
      </w:r>
      <w:r>
        <w:rPr>
          <w:iCs/>
        </w:rPr>
        <w:t xml:space="preserve"> </w:t>
      </w:r>
      <w:r w:rsidRPr="00EB3A71">
        <w:rPr>
          <w:iCs/>
        </w:rPr>
        <w:t>Orientações sobre conservação e limpeza preventiva;</w:t>
      </w:r>
      <w:r>
        <w:rPr>
          <w:iCs/>
        </w:rPr>
        <w:t xml:space="preserve"> </w:t>
      </w:r>
      <w:r w:rsidRPr="00EB3A71">
        <w:rPr>
          <w:iCs/>
        </w:rPr>
        <w:t>Informações sobre sinais de alerta e comunicações à manutenção.</w:t>
      </w:r>
    </w:p>
    <w:p w14:paraId="09F3F515" w14:textId="77777777" w:rsidR="00662D09" w:rsidRDefault="00662D09" w:rsidP="00662D09">
      <w:pPr>
        <w:pStyle w:val="PargrafodaLista"/>
        <w:numPr>
          <w:ilvl w:val="0"/>
          <w:numId w:val="10"/>
        </w:numPr>
        <w:spacing w:before="240" w:after="240"/>
        <w:jc w:val="both"/>
        <w:rPr>
          <w:iCs/>
        </w:rPr>
      </w:pPr>
      <w:r w:rsidRPr="00EB3A71">
        <w:rPr>
          <w:iCs/>
        </w:rPr>
        <w:t>O treinamento deverá ser ministrado por profissionais qualificados da CONTRATADA, preferencialmente os mesmos responsáveis pela execução dos serviços de manutenção, e ocorrer no local de instalação dos equipamentos ou em outro local previamente acordado com a CONTRATANTE.</w:t>
      </w:r>
    </w:p>
    <w:p w14:paraId="6F0DD442" w14:textId="77777777" w:rsidR="00662D09" w:rsidRDefault="00662D09" w:rsidP="00662D09">
      <w:pPr>
        <w:pStyle w:val="PargrafodaLista"/>
        <w:numPr>
          <w:ilvl w:val="0"/>
          <w:numId w:val="10"/>
        </w:numPr>
        <w:spacing w:before="240" w:after="240"/>
        <w:jc w:val="both"/>
        <w:rPr>
          <w:iCs/>
        </w:rPr>
      </w:pPr>
      <w:r w:rsidRPr="00EB3A71">
        <w:rPr>
          <w:iCs/>
        </w:rPr>
        <w:t>A realização do treinamento deverá ser registrada em ata ou relatório próprio, contendo a data, carga horária, conteúdo programático, identificação dos participantes e assinatura do responsável técnico da CONTRATADA.</w:t>
      </w:r>
    </w:p>
    <w:p w14:paraId="0094D992" w14:textId="52E3E812" w:rsidR="00662D09" w:rsidRPr="00EB3A71" w:rsidRDefault="00662D09" w:rsidP="00662D09">
      <w:pPr>
        <w:spacing w:before="240" w:after="240"/>
        <w:jc w:val="both"/>
        <w:rPr>
          <w:rFonts w:cs="Times New Roman"/>
        </w:rPr>
      </w:pPr>
      <w:r>
        <w:rPr>
          <w:b/>
        </w:rPr>
        <w:t>10</w:t>
      </w:r>
      <w:r w:rsidRPr="00E622E4">
        <w:rPr>
          <w:b/>
        </w:rPr>
        <w:t>.1.</w:t>
      </w:r>
      <w:r>
        <w:rPr>
          <w:b/>
        </w:rPr>
        <w:t>12</w:t>
      </w:r>
      <w:r w:rsidRPr="00E622E4">
        <w:rPr>
          <w:b/>
        </w:rPr>
        <w:t>.</w:t>
      </w:r>
      <w:r>
        <w:rPr>
          <w:bCs/>
        </w:rPr>
        <w:t xml:space="preserve"> </w:t>
      </w:r>
      <w:r w:rsidRPr="00EB3A71">
        <w:rPr>
          <w:rFonts w:cs="Times New Roman"/>
          <w:b/>
          <w:bCs/>
        </w:rPr>
        <w:t>Execução do Serviço utilizando Sistema de Gestão de Manutenção d</w:t>
      </w:r>
      <w:r>
        <w:rPr>
          <w:rFonts w:cs="Times New Roman"/>
          <w:b/>
          <w:bCs/>
        </w:rPr>
        <w:t>os</w:t>
      </w:r>
      <w:r w:rsidRPr="00EB3A71">
        <w:rPr>
          <w:rFonts w:cs="Times New Roman"/>
          <w:b/>
          <w:bCs/>
        </w:rPr>
        <w:t xml:space="preserve"> Equipamentos</w:t>
      </w:r>
      <w:r>
        <w:rPr>
          <w:rFonts w:cs="Times New Roman"/>
          <w:b/>
          <w:bCs/>
        </w:rPr>
        <w:t xml:space="preserve">: </w:t>
      </w:r>
      <w:r w:rsidRPr="00EB3A71">
        <w:rPr>
          <w:rFonts w:cs="Times New Roman"/>
        </w:rPr>
        <w:t>A CONTRATADA deverá realizar a execução dos serviços de manutenção preventiva e corretiva mediante a utilização de um Sistema de Gestão de Manutenção de Equipamentos Médico-Hospitalares/Odontológicos, informatizado e devidamente estruturado, que possibilite o controle, rastreabilidade e registro de todas as atividades executadas.</w:t>
      </w:r>
      <w:r>
        <w:rPr>
          <w:rFonts w:cs="Times New Roman"/>
        </w:rPr>
        <w:t xml:space="preserve"> </w:t>
      </w:r>
      <w:r w:rsidRPr="00EB3A71">
        <w:rPr>
          <w:iCs/>
        </w:rPr>
        <w:t>O sistema deverá permitir, no mínimo:</w:t>
      </w:r>
      <w:r>
        <w:rPr>
          <w:iCs/>
        </w:rPr>
        <w:t xml:space="preserve"> </w:t>
      </w:r>
    </w:p>
    <w:p w14:paraId="696B7799" w14:textId="77777777" w:rsidR="00662D09" w:rsidRPr="00EB3A71" w:rsidRDefault="00662D09" w:rsidP="00662D09">
      <w:pPr>
        <w:pStyle w:val="PargrafodaLista"/>
        <w:numPr>
          <w:ilvl w:val="0"/>
          <w:numId w:val="11"/>
        </w:numPr>
        <w:spacing w:before="240" w:after="240"/>
        <w:jc w:val="both"/>
        <w:rPr>
          <w:iCs/>
        </w:rPr>
      </w:pPr>
      <w:r w:rsidRPr="00EB3A71">
        <w:rPr>
          <w:iCs/>
        </w:rPr>
        <w:t xml:space="preserve">O cadastro completo dos equipamentos atendidos, com informações técnicas, localização e histórico de manutenção; </w:t>
      </w:r>
    </w:p>
    <w:p w14:paraId="5AD82650" w14:textId="77777777" w:rsidR="00662D09" w:rsidRPr="00EB3A71" w:rsidRDefault="00662D09" w:rsidP="00662D09">
      <w:pPr>
        <w:pStyle w:val="PargrafodaLista"/>
        <w:numPr>
          <w:ilvl w:val="0"/>
          <w:numId w:val="11"/>
        </w:numPr>
        <w:spacing w:before="240" w:after="240"/>
        <w:jc w:val="both"/>
        <w:rPr>
          <w:iCs/>
        </w:rPr>
      </w:pPr>
      <w:r w:rsidRPr="00EB3A71">
        <w:rPr>
          <w:iCs/>
        </w:rPr>
        <w:t xml:space="preserve">O registro e acompanhamento das ordens de serviço (os), incluindo data de abertura, execução e encerramento; </w:t>
      </w:r>
    </w:p>
    <w:p w14:paraId="3142A86D" w14:textId="77777777" w:rsidR="00662D09" w:rsidRPr="00EB3A71" w:rsidRDefault="00662D09" w:rsidP="00662D09">
      <w:pPr>
        <w:pStyle w:val="PargrafodaLista"/>
        <w:numPr>
          <w:ilvl w:val="0"/>
          <w:numId w:val="11"/>
        </w:numPr>
        <w:spacing w:before="240" w:after="240"/>
        <w:jc w:val="both"/>
        <w:rPr>
          <w:iCs/>
        </w:rPr>
      </w:pPr>
      <w:r w:rsidRPr="00EB3A71">
        <w:rPr>
          <w:iCs/>
        </w:rPr>
        <w:t>A emissão de relatórios técnicos detalhados sobre manutenções realizadas, peças substituídas, tempo de resposta e disponibilidade dos equipamentos;</w:t>
      </w:r>
    </w:p>
    <w:p w14:paraId="65441D82" w14:textId="77777777" w:rsidR="00662D09" w:rsidRPr="00EB3A71" w:rsidRDefault="00662D09" w:rsidP="00662D09">
      <w:pPr>
        <w:pStyle w:val="PargrafodaLista"/>
        <w:numPr>
          <w:ilvl w:val="0"/>
          <w:numId w:val="11"/>
        </w:numPr>
        <w:spacing w:before="240" w:after="240"/>
        <w:jc w:val="both"/>
        <w:rPr>
          <w:iCs/>
        </w:rPr>
      </w:pPr>
      <w:r w:rsidRPr="00EB3A71">
        <w:rPr>
          <w:iCs/>
        </w:rPr>
        <w:t>A classificação das manutenções (preventiva, corretiva ou calibração);</w:t>
      </w:r>
    </w:p>
    <w:p w14:paraId="012D021C" w14:textId="77777777" w:rsidR="00662D09" w:rsidRPr="00EB3A71" w:rsidRDefault="00662D09" w:rsidP="00662D09">
      <w:pPr>
        <w:pStyle w:val="PargrafodaLista"/>
        <w:numPr>
          <w:ilvl w:val="0"/>
          <w:numId w:val="11"/>
        </w:numPr>
        <w:spacing w:before="240" w:after="240"/>
        <w:jc w:val="both"/>
        <w:rPr>
          <w:iCs/>
        </w:rPr>
      </w:pPr>
      <w:r w:rsidRPr="00EB3A71">
        <w:rPr>
          <w:iCs/>
        </w:rPr>
        <w:lastRenderedPageBreak/>
        <w:t>E a disponibilização de acesso à contratante, em tempo real ou por meio de relatórios periódicos, para fins de acompanhamento e fiscalização contratual.</w:t>
      </w:r>
    </w:p>
    <w:p w14:paraId="36B6A5A5" w14:textId="4B955636" w:rsidR="00662D09" w:rsidRDefault="00662D09" w:rsidP="00662D09">
      <w:pPr>
        <w:spacing w:before="240" w:after="240"/>
        <w:jc w:val="both"/>
        <w:rPr>
          <w:iCs/>
        </w:rPr>
      </w:pPr>
      <w:r>
        <w:rPr>
          <w:b/>
        </w:rPr>
        <w:t>10</w:t>
      </w:r>
      <w:r w:rsidRPr="00E622E4">
        <w:rPr>
          <w:b/>
        </w:rPr>
        <w:t>.1.</w:t>
      </w:r>
      <w:r>
        <w:rPr>
          <w:b/>
        </w:rPr>
        <w:t>12</w:t>
      </w:r>
      <w:r w:rsidRPr="00E622E4">
        <w:rPr>
          <w:b/>
        </w:rPr>
        <w:t>.</w:t>
      </w:r>
      <w:r>
        <w:rPr>
          <w:b/>
        </w:rPr>
        <w:t>1.</w:t>
      </w:r>
      <w:r>
        <w:rPr>
          <w:bCs/>
        </w:rPr>
        <w:t xml:space="preserve"> </w:t>
      </w:r>
      <w:r w:rsidRPr="00EB3A71">
        <w:rPr>
          <w:iCs/>
        </w:rPr>
        <w:t>O sistema adotado deverá atender aos princípios de transparência, rastreabilidade, integridade das informações e segurança de dados, sendo de responsabilidade exclusiva da CONTRATADA sua implantação, manutenção e operação, sem ônus adicional à CONTRATANTE.</w:t>
      </w:r>
    </w:p>
    <w:p w14:paraId="17FD6AA2" w14:textId="46A4688E" w:rsidR="00662D09" w:rsidRDefault="00662D09" w:rsidP="00662D09">
      <w:pPr>
        <w:spacing w:before="240" w:after="240"/>
        <w:jc w:val="both"/>
        <w:rPr>
          <w:rFonts w:cs="Times New Roman"/>
        </w:rPr>
      </w:pPr>
      <w:r>
        <w:rPr>
          <w:b/>
        </w:rPr>
        <w:t>10</w:t>
      </w:r>
      <w:r w:rsidRPr="00E622E4">
        <w:rPr>
          <w:b/>
        </w:rPr>
        <w:t>.1.</w:t>
      </w:r>
      <w:r>
        <w:rPr>
          <w:b/>
        </w:rPr>
        <w:t>13</w:t>
      </w:r>
      <w:r w:rsidRPr="00E622E4">
        <w:rPr>
          <w:b/>
        </w:rPr>
        <w:t>.</w:t>
      </w:r>
      <w:r>
        <w:rPr>
          <w:bCs/>
        </w:rPr>
        <w:t xml:space="preserve"> </w:t>
      </w:r>
      <w:r w:rsidRPr="00EB3A71">
        <w:rPr>
          <w:rFonts w:cs="Times New Roman"/>
          <w:b/>
          <w:bCs/>
        </w:rPr>
        <w:t>Emissão de laudos técnicos dos equipamentos:</w:t>
      </w:r>
      <w:r>
        <w:rPr>
          <w:rFonts w:cs="Times New Roman"/>
        </w:rPr>
        <w:t xml:space="preserve"> </w:t>
      </w:r>
      <w:r w:rsidRPr="00EB3A71">
        <w:rPr>
          <w:rFonts w:cs="Times New Roman"/>
        </w:rPr>
        <w:t>A CONTRATADA deverá realizar a emissão de laudos técnicos dos equipamentos, sempre que necessário ou quando solicitado pela CONTRATANTE, a fim de atestar as condições operacionais, de segurança, desempenho e conformidade técnica dos bens sob sua responsabilidade de manutenção.</w:t>
      </w:r>
      <w:r>
        <w:rPr>
          <w:rFonts w:cs="Times New Roman"/>
        </w:rPr>
        <w:t xml:space="preserve"> </w:t>
      </w:r>
      <w:r w:rsidRPr="00EB3A71">
        <w:rPr>
          <w:rFonts w:cs="Times New Roman"/>
        </w:rPr>
        <w:t>Os laudos técnicos deverão ser elaborados por profissionais legalmente habilitados, contendo, no mínimo:</w:t>
      </w:r>
    </w:p>
    <w:p w14:paraId="6FF096ED" w14:textId="77777777" w:rsidR="00662D09" w:rsidRPr="00D8005F" w:rsidRDefault="00662D09" w:rsidP="00662D09">
      <w:pPr>
        <w:pStyle w:val="PargrafodaLista"/>
        <w:numPr>
          <w:ilvl w:val="0"/>
          <w:numId w:val="12"/>
        </w:numPr>
        <w:spacing w:before="240" w:after="240"/>
        <w:jc w:val="both"/>
        <w:rPr>
          <w:rFonts w:cs="Times New Roman"/>
        </w:rPr>
      </w:pPr>
      <w:r w:rsidRPr="00D8005F">
        <w:rPr>
          <w:rFonts w:cs="Times New Roman"/>
        </w:rPr>
        <w:t>Identificação completa do equipamento (marca, modelo, número de série, patrimônio, setor de instalação e responsável);</w:t>
      </w:r>
    </w:p>
    <w:p w14:paraId="7BDAE646" w14:textId="77777777" w:rsidR="00662D09" w:rsidRPr="00D8005F" w:rsidRDefault="00662D09" w:rsidP="00662D09">
      <w:pPr>
        <w:pStyle w:val="PargrafodaLista"/>
        <w:numPr>
          <w:ilvl w:val="0"/>
          <w:numId w:val="12"/>
        </w:numPr>
        <w:spacing w:before="240" w:after="240"/>
        <w:jc w:val="both"/>
        <w:rPr>
          <w:rFonts w:cs="Times New Roman"/>
        </w:rPr>
      </w:pPr>
      <w:r w:rsidRPr="00D8005F">
        <w:rPr>
          <w:rFonts w:cs="Times New Roman"/>
        </w:rPr>
        <w:t>Descrição detalhada das verificações realizadas e dos procedimentos executados;</w:t>
      </w:r>
    </w:p>
    <w:p w14:paraId="17C10617" w14:textId="77777777" w:rsidR="00662D09" w:rsidRPr="00D8005F" w:rsidRDefault="00662D09" w:rsidP="00662D09">
      <w:pPr>
        <w:pStyle w:val="PargrafodaLista"/>
        <w:numPr>
          <w:ilvl w:val="0"/>
          <w:numId w:val="12"/>
        </w:numPr>
        <w:spacing w:before="240" w:after="240"/>
        <w:jc w:val="both"/>
        <w:rPr>
          <w:rFonts w:cs="Times New Roman"/>
        </w:rPr>
      </w:pPr>
      <w:r w:rsidRPr="00D8005F">
        <w:rPr>
          <w:rFonts w:cs="Times New Roman"/>
        </w:rPr>
        <w:t>Resultados obtidos e diagnóstico técnico sobre o estado de funcionamento do equipamento;</w:t>
      </w:r>
    </w:p>
    <w:p w14:paraId="6313612B" w14:textId="77777777" w:rsidR="00662D09" w:rsidRPr="00D8005F" w:rsidRDefault="00662D09" w:rsidP="00662D09">
      <w:pPr>
        <w:pStyle w:val="PargrafodaLista"/>
        <w:numPr>
          <w:ilvl w:val="0"/>
          <w:numId w:val="12"/>
        </w:numPr>
        <w:spacing w:before="240" w:after="240"/>
        <w:jc w:val="both"/>
        <w:rPr>
          <w:rFonts w:cs="Times New Roman"/>
        </w:rPr>
      </w:pPr>
      <w:r w:rsidRPr="00D8005F">
        <w:rPr>
          <w:rFonts w:cs="Times New Roman"/>
        </w:rPr>
        <w:t>Conclusões quanto à conformidade com as normas técnicas e de segurança aplicáveis;</w:t>
      </w:r>
    </w:p>
    <w:p w14:paraId="79838D07" w14:textId="77777777" w:rsidR="00662D09" w:rsidRPr="00D8005F" w:rsidRDefault="00662D09" w:rsidP="00662D09">
      <w:pPr>
        <w:pStyle w:val="PargrafodaLista"/>
        <w:numPr>
          <w:ilvl w:val="0"/>
          <w:numId w:val="12"/>
        </w:numPr>
        <w:spacing w:before="240" w:after="240"/>
        <w:jc w:val="both"/>
        <w:rPr>
          <w:rFonts w:cs="Times New Roman"/>
        </w:rPr>
      </w:pPr>
      <w:r w:rsidRPr="00D8005F">
        <w:rPr>
          <w:rFonts w:cs="Times New Roman"/>
        </w:rPr>
        <w:t>Assinatura e identificação do responsável técnico com registro no conselho de classe competente.</w:t>
      </w:r>
    </w:p>
    <w:p w14:paraId="46C640A6" w14:textId="642B7E79" w:rsidR="00662D09" w:rsidRPr="00EB3A71" w:rsidRDefault="00662D09" w:rsidP="00662D09">
      <w:pPr>
        <w:spacing w:before="240" w:after="240"/>
        <w:jc w:val="both"/>
        <w:rPr>
          <w:iCs/>
        </w:rPr>
      </w:pPr>
      <w:r>
        <w:rPr>
          <w:b/>
        </w:rPr>
        <w:t>10</w:t>
      </w:r>
      <w:r w:rsidRPr="00E622E4">
        <w:rPr>
          <w:b/>
        </w:rPr>
        <w:t>.1.</w:t>
      </w:r>
      <w:r>
        <w:rPr>
          <w:b/>
        </w:rPr>
        <w:t xml:space="preserve">13.1. </w:t>
      </w:r>
      <w:r w:rsidRPr="00D8005F">
        <w:rPr>
          <w:iCs/>
        </w:rPr>
        <w:t>Os laudos técnicos deverão ser emitidos em formato eletrônico ou impresso, devidamente numerados, datados e entregues à CONTRATANTE para fins de controle patrimonial, auditoria técnica e comprovação da execução contratual.</w:t>
      </w:r>
    </w:p>
    <w:p w14:paraId="3EAB0AEE" w14:textId="75DB0303" w:rsidR="00662D09" w:rsidRPr="006D294D" w:rsidRDefault="00662D09" w:rsidP="00662D09">
      <w:pPr>
        <w:spacing w:before="240" w:after="240"/>
        <w:jc w:val="both"/>
        <w:rPr>
          <w:iCs/>
        </w:rPr>
      </w:pPr>
      <w:r>
        <w:rPr>
          <w:b/>
          <w:bCs/>
          <w:iCs/>
        </w:rPr>
        <w:t>10</w:t>
      </w:r>
      <w:r>
        <w:rPr>
          <w:b/>
          <w:bCs/>
          <w:iCs/>
        </w:rPr>
        <w:t xml:space="preserve">.2. </w:t>
      </w:r>
      <w:r w:rsidRPr="006D294D">
        <w:rPr>
          <w:iCs/>
        </w:rPr>
        <w:t xml:space="preserve">Os serviços deverão ser prestados de segunda a sexta-feira, das </w:t>
      </w:r>
      <w:r w:rsidRPr="006D294D">
        <w:rPr>
          <w:b/>
          <w:iCs/>
        </w:rPr>
        <w:t xml:space="preserve">08h:00min às 17h:00min, </w:t>
      </w:r>
      <w:r w:rsidRPr="006D294D">
        <w:rPr>
          <w:iCs/>
        </w:rPr>
        <w:t xml:space="preserve">em comum acordo entre as partes, nos seguintes endereços: </w:t>
      </w:r>
    </w:p>
    <w:tbl>
      <w:tblPr>
        <w:tblW w:w="88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4887"/>
      </w:tblGrid>
      <w:tr w:rsidR="00662D09" w:rsidRPr="00690A2B" w14:paraId="6E3633BD" w14:textId="77777777" w:rsidTr="00840FB8">
        <w:trPr>
          <w:trHeight w:val="449"/>
        </w:trPr>
        <w:tc>
          <w:tcPr>
            <w:tcW w:w="3969" w:type="dxa"/>
            <w:shd w:val="clear" w:color="000000" w:fill="E7E6E6"/>
            <w:noWrap/>
            <w:vAlign w:val="center"/>
            <w:hideMark/>
          </w:tcPr>
          <w:p w14:paraId="42CF1225" w14:textId="77777777" w:rsidR="00662D09" w:rsidRPr="00690A2B" w:rsidRDefault="00662D09" w:rsidP="00840FB8">
            <w:pPr>
              <w:widowControl/>
              <w:suppressAutoHyphens w:val="0"/>
              <w:jc w:val="center"/>
              <w:rPr>
                <w:rFonts w:eastAsia="Times New Roman"/>
                <w:b/>
                <w:bCs/>
                <w:color w:val="000000"/>
                <w:lang w:eastAsia="pt-BR"/>
              </w:rPr>
            </w:pPr>
            <w:r w:rsidRPr="00690A2B">
              <w:rPr>
                <w:rFonts w:eastAsia="Times New Roman"/>
                <w:b/>
                <w:bCs/>
                <w:color w:val="000000"/>
                <w:lang w:eastAsia="pt-BR"/>
              </w:rPr>
              <w:t>Unidade Demandante</w:t>
            </w:r>
          </w:p>
        </w:tc>
        <w:tc>
          <w:tcPr>
            <w:tcW w:w="4887" w:type="dxa"/>
            <w:shd w:val="clear" w:color="000000" w:fill="E7E6E6"/>
            <w:noWrap/>
            <w:vAlign w:val="center"/>
            <w:hideMark/>
          </w:tcPr>
          <w:p w14:paraId="1CF7EC70" w14:textId="77777777" w:rsidR="00662D09" w:rsidRPr="00690A2B" w:rsidRDefault="00662D09" w:rsidP="00840FB8">
            <w:pPr>
              <w:widowControl/>
              <w:suppressAutoHyphens w:val="0"/>
              <w:jc w:val="center"/>
              <w:rPr>
                <w:rFonts w:eastAsia="Times New Roman"/>
                <w:b/>
                <w:bCs/>
                <w:color w:val="000000"/>
                <w:lang w:eastAsia="pt-BR"/>
              </w:rPr>
            </w:pPr>
            <w:r w:rsidRPr="00690A2B">
              <w:rPr>
                <w:rFonts w:eastAsia="Times New Roman"/>
                <w:b/>
                <w:bCs/>
                <w:color w:val="000000"/>
                <w:lang w:eastAsia="pt-BR"/>
              </w:rPr>
              <w:t>Endereços</w:t>
            </w:r>
          </w:p>
        </w:tc>
      </w:tr>
      <w:tr w:rsidR="00662D09" w:rsidRPr="00690A2B" w14:paraId="59278854" w14:textId="77777777" w:rsidTr="00840FB8">
        <w:trPr>
          <w:trHeight w:val="275"/>
        </w:trPr>
        <w:tc>
          <w:tcPr>
            <w:tcW w:w="3969" w:type="dxa"/>
            <w:shd w:val="clear" w:color="auto" w:fill="auto"/>
            <w:noWrap/>
            <w:vAlign w:val="center"/>
            <w:hideMark/>
          </w:tcPr>
          <w:p w14:paraId="306BDC90" w14:textId="77777777" w:rsidR="00662D09" w:rsidRPr="00690A2B" w:rsidRDefault="00662D09" w:rsidP="00840FB8">
            <w:pPr>
              <w:widowControl/>
              <w:suppressAutoHyphens w:val="0"/>
              <w:jc w:val="both"/>
              <w:rPr>
                <w:rFonts w:eastAsia="Times New Roman"/>
                <w:color w:val="000000"/>
                <w:lang w:eastAsia="pt-BR"/>
              </w:rPr>
            </w:pPr>
            <w:r w:rsidRPr="00690A2B">
              <w:rPr>
                <w:rFonts w:eastAsia="Times New Roman"/>
                <w:color w:val="000000"/>
                <w:lang w:eastAsia="pt-BR"/>
              </w:rPr>
              <w:t>Policlínica Barbara Pereira de Alencar</w:t>
            </w:r>
          </w:p>
        </w:tc>
        <w:tc>
          <w:tcPr>
            <w:tcW w:w="4887" w:type="dxa"/>
            <w:shd w:val="clear" w:color="auto" w:fill="auto"/>
            <w:vAlign w:val="center"/>
            <w:hideMark/>
          </w:tcPr>
          <w:p w14:paraId="34F94061" w14:textId="77777777" w:rsidR="00662D09" w:rsidRPr="00690A2B" w:rsidRDefault="00662D09" w:rsidP="00840FB8">
            <w:pPr>
              <w:widowControl/>
              <w:suppressAutoHyphens w:val="0"/>
              <w:jc w:val="both"/>
              <w:rPr>
                <w:rFonts w:eastAsia="Times New Roman"/>
                <w:color w:val="000000"/>
                <w:lang w:eastAsia="pt-BR"/>
              </w:rPr>
            </w:pPr>
            <w:r w:rsidRPr="00690A2B">
              <w:rPr>
                <w:rFonts w:eastAsia="Times New Roman"/>
                <w:color w:val="000000"/>
                <w:lang w:eastAsia="pt-BR"/>
              </w:rPr>
              <w:t>Policlínica Bárbara Pereira de Alencar. Rua: José Alves s/n, Bairro Alto Alegre – Campos Sales – CE. CEP: 63.150.000.</w:t>
            </w:r>
          </w:p>
        </w:tc>
      </w:tr>
      <w:tr w:rsidR="00662D09" w:rsidRPr="00690A2B" w14:paraId="4B6B329A" w14:textId="77777777" w:rsidTr="00840FB8">
        <w:trPr>
          <w:trHeight w:val="537"/>
        </w:trPr>
        <w:tc>
          <w:tcPr>
            <w:tcW w:w="3969" w:type="dxa"/>
            <w:shd w:val="clear" w:color="auto" w:fill="auto"/>
            <w:noWrap/>
            <w:vAlign w:val="center"/>
            <w:hideMark/>
          </w:tcPr>
          <w:p w14:paraId="5CA5D61B" w14:textId="77777777" w:rsidR="00662D09" w:rsidRPr="00690A2B" w:rsidRDefault="00662D09" w:rsidP="00840FB8">
            <w:pPr>
              <w:widowControl/>
              <w:suppressAutoHyphens w:val="0"/>
              <w:jc w:val="both"/>
              <w:rPr>
                <w:rFonts w:eastAsia="Times New Roman"/>
                <w:color w:val="000000"/>
                <w:lang w:eastAsia="pt-BR"/>
              </w:rPr>
            </w:pPr>
            <w:r w:rsidRPr="00690A2B">
              <w:rPr>
                <w:rFonts w:eastAsia="Times New Roman"/>
                <w:color w:val="000000"/>
                <w:lang w:eastAsia="pt-BR"/>
              </w:rPr>
              <w:t>Policlínica</w:t>
            </w:r>
            <w:r>
              <w:rPr>
                <w:rFonts w:eastAsia="Times New Roman"/>
                <w:color w:val="000000"/>
                <w:lang w:eastAsia="pt-BR"/>
              </w:rPr>
              <w:t xml:space="preserve"> </w:t>
            </w:r>
            <w:r w:rsidRPr="00690A2B">
              <w:rPr>
                <w:rFonts w:eastAsia="Times New Roman"/>
                <w:color w:val="000000"/>
                <w:lang w:eastAsia="pt-BR"/>
              </w:rPr>
              <w:t>Aderson Tavares Bezerra</w:t>
            </w:r>
          </w:p>
        </w:tc>
        <w:tc>
          <w:tcPr>
            <w:tcW w:w="4887" w:type="dxa"/>
            <w:shd w:val="clear" w:color="auto" w:fill="auto"/>
            <w:vAlign w:val="center"/>
            <w:hideMark/>
          </w:tcPr>
          <w:p w14:paraId="6113B09C" w14:textId="77777777" w:rsidR="00662D09" w:rsidRPr="00690A2B" w:rsidRDefault="00662D09" w:rsidP="00840FB8">
            <w:pPr>
              <w:widowControl/>
              <w:suppressAutoHyphens w:val="0"/>
              <w:jc w:val="both"/>
              <w:rPr>
                <w:rFonts w:eastAsia="Times New Roman"/>
                <w:color w:val="000000"/>
                <w:lang w:eastAsia="pt-BR"/>
              </w:rPr>
            </w:pPr>
            <w:r w:rsidRPr="00690A2B">
              <w:rPr>
                <w:rFonts w:eastAsia="Times New Roman"/>
                <w:color w:val="000000"/>
                <w:lang w:eastAsia="pt-BR"/>
              </w:rPr>
              <w:t>Policlínica Aderson Tavares Bezerra. Rua: Vicente Alencar Oliveira n/n, Bairro Mirandão - Crato – CE - CEP: 63.125-070.</w:t>
            </w:r>
          </w:p>
        </w:tc>
      </w:tr>
      <w:tr w:rsidR="00662D09" w:rsidRPr="00690A2B" w14:paraId="1AA63E0F" w14:textId="77777777" w:rsidTr="00840FB8">
        <w:trPr>
          <w:trHeight w:val="318"/>
        </w:trPr>
        <w:tc>
          <w:tcPr>
            <w:tcW w:w="3969" w:type="dxa"/>
            <w:shd w:val="clear" w:color="auto" w:fill="auto"/>
            <w:noWrap/>
            <w:vAlign w:val="center"/>
            <w:hideMark/>
          </w:tcPr>
          <w:p w14:paraId="6A81274B" w14:textId="77777777" w:rsidR="00662D09" w:rsidRPr="00690A2B" w:rsidRDefault="00662D09" w:rsidP="00840FB8">
            <w:pPr>
              <w:widowControl/>
              <w:suppressAutoHyphens w:val="0"/>
              <w:jc w:val="both"/>
              <w:rPr>
                <w:rFonts w:eastAsia="Times New Roman"/>
                <w:color w:val="000000"/>
                <w:lang w:eastAsia="pt-BR"/>
              </w:rPr>
            </w:pPr>
            <w:r w:rsidRPr="00690A2B">
              <w:rPr>
                <w:rFonts w:eastAsia="Times New Roman"/>
                <w:color w:val="000000"/>
                <w:lang w:eastAsia="pt-BR"/>
              </w:rPr>
              <w:t>Centro de Especialidade Odontológicas</w:t>
            </w:r>
          </w:p>
        </w:tc>
        <w:tc>
          <w:tcPr>
            <w:tcW w:w="4887" w:type="dxa"/>
            <w:shd w:val="clear" w:color="auto" w:fill="auto"/>
            <w:vAlign w:val="center"/>
            <w:hideMark/>
          </w:tcPr>
          <w:p w14:paraId="77CD50EB" w14:textId="77777777" w:rsidR="00662D09" w:rsidRPr="00690A2B" w:rsidRDefault="00662D09" w:rsidP="00840FB8">
            <w:pPr>
              <w:widowControl/>
              <w:suppressAutoHyphens w:val="0"/>
              <w:jc w:val="both"/>
              <w:rPr>
                <w:rFonts w:eastAsia="Times New Roman"/>
                <w:color w:val="000000"/>
                <w:lang w:eastAsia="pt-BR"/>
              </w:rPr>
            </w:pPr>
            <w:r w:rsidRPr="00690A2B">
              <w:rPr>
                <w:rFonts w:eastAsia="Times New Roman"/>
                <w:color w:val="000000"/>
                <w:lang w:eastAsia="pt-BR"/>
              </w:rPr>
              <w:t>Centro de Especialidades Odontológicas – Ceo. Rua: José Marrocos, 959, Bairro Pinto Madeira – Crato – CE. CEP: 63.100.000.</w:t>
            </w:r>
          </w:p>
        </w:tc>
      </w:tr>
    </w:tbl>
    <w:p w14:paraId="76A7947F" w14:textId="3A89F740" w:rsidR="00662D09" w:rsidRPr="00CB68F7" w:rsidRDefault="00662D09" w:rsidP="00662D09">
      <w:pPr>
        <w:spacing w:before="240" w:after="240"/>
        <w:jc w:val="both"/>
        <w:rPr>
          <w:iCs/>
        </w:rPr>
      </w:pPr>
      <w:r>
        <w:rPr>
          <w:b/>
          <w:bCs/>
          <w:iCs/>
        </w:rPr>
        <w:t>10</w:t>
      </w:r>
      <w:r>
        <w:rPr>
          <w:b/>
          <w:bCs/>
          <w:iCs/>
        </w:rPr>
        <w:t xml:space="preserve">.2.1. </w:t>
      </w:r>
      <w:r w:rsidRPr="00CB68F7">
        <w:rPr>
          <w:iCs/>
        </w:rPr>
        <w:t>Excepcionalmente, a prestação dos serviços poderá ser realizada em dias não úteis, mediante solicitação prévia e autorização expressa da CONTRATANTE, observadas as condições operacionais e contratuais aplicáveis.</w:t>
      </w:r>
    </w:p>
    <w:p w14:paraId="15F8BE2E" w14:textId="3899921C" w:rsidR="00662D09" w:rsidRDefault="00662D09" w:rsidP="00662D09">
      <w:pPr>
        <w:spacing w:before="240" w:after="240"/>
        <w:jc w:val="both"/>
        <w:rPr>
          <w:b/>
          <w:iCs/>
        </w:rPr>
      </w:pPr>
      <w:r>
        <w:rPr>
          <w:b/>
          <w:bCs/>
          <w:iCs/>
        </w:rPr>
        <w:t>10</w:t>
      </w:r>
      <w:r w:rsidRPr="00621F68">
        <w:rPr>
          <w:b/>
          <w:bCs/>
          <w:iCs/>
        </w:rPr>
        <w:t>.</w:t>
      </w:r>
      <w:r>
        <w:rPr>
          <w:b/>
          <w:bCs/>
          <w:iCs/>
        </w:rPr>
        <w:t>3</w:t>
      </w:r>
      <w:r w:rsidRPr="00621F68">
        <w:rPr>
          <w:b/>
          <w:bCs/>
          <w:iCs/>
        </w:rPr>
        <w:t>.</w:t>
      </w:r>
      <w:r w:rsidRPr="00621F68">
        <w:rPr>
          <w:bCs/>
          <w:iCs/>
        </w:rPr>
        <w:t xml:space="preserve"> </w:t>
      </w:r>
      <w:r w:rsidRPr="0061269A">
        <w:rPr>
          <w:b/>
          <w:iCs/>
        </w:rPr>
        <w:t>Do recebimento provisório</w:t>
      </w:r>
      <w:r>
        <w:rPr>
          <w:b/>
          <w:iCs/>
        </w:rPr>
        <w:t>:</w:t>
      </w:r>
    </w:p>
    <w:p w14:paraId="02A4AFE0" w14:textId="5D174432" w:rsidR="00662D09" w:rsidRDefault="00662D09" w:rsidP="00662D09">
      <w:pPr>
        <w:spacing w:before="240" w:after="240"/>
        <w:jc w:val="both"/>
        <w:rPr>
          <w:bCs/>
          <w:iCs/>
        </w:rPr>
      </w:pPr>
      <w:r>
        <w:rPr>
          <w:b/>
          <w:iCs/>
        </w:rPr>
        <w:t>10</w:t>
      </w:r>
      <w:r>
        <w:rPr>
          <w:b/>
          <w:iCs/>
        </w:rPr>
        <w:t xml:space="preserve">.3.1. </w:t>
      </w:r>
      <w:r w:rsidRPr="0061269A">
        <w:rPr>
          <w:bCs/>
          <w:iCs/>
        </w:rPr>
        <w:t xml:space="preserve">O objeto deste contrato — consistente na prestação de serviços contínuos de manutenção preventiva e corretiva, calibração e testes de segurança elétrica de equipamentos </w:t>
      </w:r>
      <w:r w:rsidRPr="0061269A">
        <w:rPr>
          <w:bCs/>
          <w:iCs/>
        </w:rPr>
        <w:lastRenderedPageBreak/>
        <w:t>médico-hospitalares, odontológicos e de imagem — será recebido provisoriamente, pelo fiscal do contrato ou servidor designado, no ato da conclusão dos serviços ou da emissão do respectivo relatório técnico/laudo de manutenção.</w:t>
      </w:r>
    </w:p>
    <w:p w14:paraId="02FBCA98" w14:textId="6756D857" w:rsidR="00662D09" w:rsidRDefault="00662D09" w:rsidP="00662D09">
      <w:pPr>
        <w:spacing w:before="240" w:after="240"/>
        <w:jc w:val="both"/>
        <w:rPr>
          <w:bCs/>
          <w:iCs/>
        </w:rPr>
      </w:pPr>
      <w:r>
        <w:rPr>
          <w:b/>
          <w:iCs/>
        </w:rPr>
        <w:t>10</w:t>
      </w:r>
      <w:r w:rsidRPr="0061269A">
        <w:rPr>
          <w:b/>
          <w:iCs/>
        </w:rPr>
        <w:t>.3.2.</w:t>
      </w:r>
      <w:r>
        <w:rPr>
          <w:bCs/>
          <w:iCs/>
        </w:rPr>
        <w:t xml:space="preserve"> </w:t>
      </w:r>
      <w:r w:rsidRPr="0061269A">
        <w:rPr>
          <w:bCs/>
          <w:iCs/>
        </w:rPr>
        <w:t>O recebimento provisório tem por finalidade atestar a execução inicial dos serviços conforme as Ordens de Serviço emitidas e permitir a verificação técnica posterior de conformidade com as especificações contratuais, normas da ANVISA, INMETRO e recomendações do fabricante.</w:t>
      </w:r>
    </w:p>
    <w:p w14:paraId="1097CEC3" w14:textId="037B7EB4" w:rsidR="00662D09" w:rsidRDefault="00662D09" w:rsidP="00662D09">
      <w:pPr>
        <w:spacing w:before="240" w:after="240"/>
        <w:jc w:val="both"/>
        <w:rPr>
          <w:bCs/>
          <w:iCs/>
        </w:rPr>
      </w:pPr>
      <w:r>
        <w:rPr>
          <w:b/>
          <w:iCs/>
        </w:rPr>
        <w:t>10</w:t>
      </w:r>
      <w:r w:rsidRPr="0061269A">
        <w:rPr>
          <w:b/>
          <w:iCs/>
        </w:rPr>
        <w:t>.3.</w:t>
      </w:r>
      <w:r>
        <w:rPr>
          <w:b/>
          <w:iCs/>
        </w:rPr>
        <w:t>3</w:t>
      </w:r>
      <w:r w:rsidRPr="0061269A">
        <w:rPr>
          <w:b/>
          <w:iCs/>
        </w:rPr>
        <w:t>.</w:t>
      </w:r>
      <w:r>
        <w:rPr>
          <w:bCs/>
          <w:iCs/>
        </w:rPr>
        <w:t xml:space="preserve"> </w:t>
      </w:r>
      <w:r w:rsidRPr="0061269A">
        <w:rPr>
          <w:bCs/>
          <w:iCs/>
        </w:rPr>
        <w:t>Caso sejam identificadas falhas, inconformidades técnicas, ausência de calibração adequada, laudos incompletos ou não conformidade com o Plano Anual de Manutenção Programada, os serviços serão recusados pela fiscalização, devendo a Contratada proceder à correção, complementação ou repetição integral dos serviços, às suas expensas, no prazo máximo de 05 (cinco) dias úteis, contados da notificação formal.</w:t>
      </w:r>
    </w:p>
    <w:p w14:paraId="2AE3D964" w14:textId="2E28A6B1" w:rsidR="00662D09" w:rsidRPr="0061269A" w:rsidRDefault="00662D09" w:rsidP="00662D09">
      <w:pPr>
        <w:spacing w:before="240" w:after="240"/>
        <w:jc w:val="both"/>
        <w:rPr>
          <w:bCs/>
          <w:iCs/>
        </w:rPr>
      </w:pPr>
      <w:r>
        <w:rPr>
          <w:b/>
          <w:iCs/>
        </w:rPr>
        <w:t>10</w:t>
      </w:r>
      <w:r w:rsidRPr="0061269A">
        <w:rPr>
          <w:b/>
          <w:iCs/>
        </w:rPr>
        <w:t>.3.</w:t>
      </w:r>
      <w:r>
        <w:rPr>
          <w:b/>
          <w:iCs/>
        </w:rPr>
        <w:t>4</w:t>
      </w:r>
      <w:r w:rsidRPr="0061269A">
        <w:rPr>
          <w:b/>
          <w:iCs/>
        </w:rPr>
        <w:t>.</w:t>
      </w:r>
      <w:r>
        <w:rPr>
          <w:bCs/>
          <w:iCs/>
        </w:rPr>
        <w:t xml:space="preserve"> </w:t>
      </w:r>
      <w:r w:rsidRPr="0061269A">
        <w:rPr>
          <w:bCs/>
          <w:iCs/>
        </w:rPr>
        <w:t>Enquanto não sanadas as pendências, o serviço permanecerá em situação de recebimento provisório, não gerando direito à liquidação ou pagamento.</w:t>
      </w:r>
    </w:p>
    <w:p w14:paraId="02179948" w14:textId="099C97AC" w:rsidR="00662D09" w:rsidRDefault="00662D09" w:rsidP="00662D09">
      <w:pPr>
        <w:spacing w:before="240" w:after="240"/>
        <w:jc w:val="both"/>
        <w:rPr>
          <w:b/>
          <w:iCs/>
        </w:rPr>
      </w:pPr>
      <w:r>
        <w:rPr>
          <w:b/>
          <w:iCs/>
        </w:rPr>
        <w:t>10</w:t>
      </w:r>
      <w:r>
        <w:rPr>
          <w:b/>
          <w:iCs/>
        </w:rPr>
        <w:t xml:space="preserve">.4. Do recebimento definitivo: </w:t>
      </w:r>
    </w:p>
    <w:p w14:paraId="5E601926" w14:textId="1F9239A2" w:rsidR="00662D09" w:rsidRDefault="00662D09" w:rsidP="00662D09">
      <w:pPr>
        <w:spacing w:before="240" w:after="240"/>
        <w:jc w:val="both"/>
        <w:rPr>
          <w:bCs/>
          <w:iCs/>
        </w:rPr>
      </w:pPr>
      <w:r>
        <w:rPr>
          <w:b/>
          <w:iCs/>
        </w:rPr>
        <w:t>10</w:t>
      </w:r>
      <w:r>
        <w:rPr>
          <w:b/>
          <w:iCs/>
        </w:rPr>
        <w:t xml:space="preserve">.4.1. </w:t>
      </w:r>
      <w:r w:rsidRPr="0061269A">
        <w:rPr>
          <w:bCs/>
          <w:iCs/>
        </w:rPr>
        <w:t>Concluídas as verificações técnicas e emitido o ateste de conformidade pelo fiscal do contrato, o objeto será recebido definitivamente, no prazo máximo de 05 (cinco) dias úteis, contado do recebimento provisório.</w:t>
      </w:r>
    </w:p>
    <w:p w14:paraId="27B1B747" w14:textId="658BA4D5" w:rsidR="00662D09" w:rsidRDefault="00662D09" w:rsidP="00662D09">
      <w:pPr>
        <w:spacing w:before="240" w:after="240"/>
        <w:jc w:val="both"/>
        <w:rPr>
          <w:bCs/>
          <w:iCs/>
        </w:rPr>
      </w:pPr>
      <w:r>
        <w:rPr>
          <w:b/>
          <w:iCs/>
        </w:rPr>
        <w:t>10</w:t>
      </w:r>
      <w:r w:rsidRPr="0061269A">
        <w:rPr>
          <w:b/>
          <w:iCs/>
        </w:rPr>
        <w:t>.4.2.</w:t>
      </w:r>
      <w:r>
        <w:rPr>
          <w:bCs/>
          <w:iCs/>
        </w:rPr>
        <w:t xml:space="preserve"> </w:t>
      </w:r>
      <w:r w:rsidRPr="0061269A">
        <w:rPr>
          <w:bCs/>
          <w:iCs/>
        </w:rPr>
        <w:t>O recebimento definitivo será formalizado mediante Termo de Recebimento Definitivo dos Serviços, subscrito pelo servidor ou comissão designada pela autoridade competente, atestando que os serviços executados e os equipamentos atendem integralmente às condições contratuais, normas técnicas e de segurança aplicáveis.</w:t>
      </w:r>
    </w:p>
    <w:p w14:paraId="67D0DB8F" w14:textId="6CCF23CE" w:rsidR="00662D09" w:rsidRDefault="00662D09" w:rsidP="00662D09">
      <w:pPr>
        <w:spacing w:before="240" w:after="240"/>
        <w:jc w:val="both"/>
        <w:rPr>
          <w:bCs/>
          <w:iCs/>
        </w:rPr>
      </w:pPr>
      <w:r>
        <w:rPr>
          <w:b/>
          <w:iCs/>
        </w:rPr>
        <w:t>10</w:t>
      </w:r>
      <w:r w:rsidRPr="0061269A">
        <w:rPr>
          <w:b/>
          <w:iCs/>
        </w:rPr>
        <w:t>.4.</w:t>
      </w:r>
      <w:r>
        <w:rPr>
          <w:b/>
          <w:iCs/>
        </w:rPr>
        <w:t>3</w:t>
      </w:r>
      <w:r w:rsidRPr="0061269A">
        <w:rPr>
          <w:b/>
          <w:iCs/>
        </w:rPr>
        <w:t>.</w:t>
      </w:r>
      <w:r>
        <w:rPr>
          <w:bCs/>
          <w:iCs/>
        </w:rPr>
        <w:t xml:space="preserve"> </w:t>
      </w:r>
      <w:r w:rsidRPr="0061269A">
        <w:rPr>
          <w:bCs/>
          <w:iCs/>
        </w:rPr>
        <w:t>O recebimento definitivo é condição indispensável para a liquidação e pagamento das faturas correspondentes, nos termos do artigo 140, inciso II, da Lei nº 14.133/2021.</w:t>
      </w:r>
    </w:p>
    <w:p w14:paraId="5283E2B3" w14:textId="1BA4214F" w:rsidR="00662D09" w:rsidRDefault="00662D09" w:rsidP="00662D09">
      <w:pPr>
        <w:spacing w:before="240" w:after="240"/>
        <w:jc w:val="both"/>
        <w:rPr>
          <w:bCs/>
          <w:iCs/>
        </w:rPr>
      </w:pPr>
      <w:r>
        <w:rPr>
          <w:b/>
          <w:iCs/>
        </w:rPr>
        <w:t>10</w:t>
      </w:r>
      <w:r w:rsidRPr="0061269A">
        <w:rPr>
          <w:b/>
          <w:iCs/>
        </w:rPr>
        <w:t>.4.</w:t>
      </w:r>
      <w:r>
        <w:rPr>
          <w:b/>
          <w:iCs/>
        </w:rPr>
        <w:t>4</w:t>
      </w:r>
      <w:r w:rsidRPr="0061269A">
        <w:rPr>
          <w:b/>
          <w:iCs/>
        </w:rPr>
        <w:t>.</w:t>
      </w:r>
      <w:r>
        <w:rPr>
          <w:bCs/>
          <w:iCs/>
        </w:rPr>
        <w:t xml:space="preserve"> </w:t>
      </w:r>
      <w:r w:rsidRPr="0061269A">
        <w:rPr>
          <w:bCs/>
          <w:iCs/>
        </w:rPr>
        <w:t>A Administração poderá rejeitar, total ou parcialmente, os serviços que não estiverem de acordo com as exigências contratuais, devendo a Contratada providenciar a reexecução, substituição ou correção necessária, sem ônus adicional para a Contratante.</w:t>
      </w:r>
    </w:p>
    <w:p w14:paraId="289CE07E" w14:textId="1794FAC8" w:rsidR="00662D09" w:rsidRDefault="00662D09" w:rsidP="00662D09">
      <w:pPr>
        <w:spacing w:before="240" w:after="240"/>
        <w:jc w:val="both"/>
        <w:rPr>
          <w:bCs/>
          <w:iCs/>
        </w:rPr>
      </w:pPr>
      <w:r>
        <w:rPr>
          <w:b/>
          <w:iCs/>
        </w:rPr>
        <w:t>10</w:t>
      </w:r>
      <w:r w:rsidRPr="0061269A">
        <w:rPr>
          <w:b/>
          <w:iCs/>
        </w:rPr>
        <w:t>.5.</w:t>
      </w:r>
      <w:r>
        <w:rPr>
          <w:bCs/>
          <w:iCs/>
        </w:rPr>
        <w:t xml:space="preserve"> </w:t>
      </w:r>
      <w:r w:rsidRPr="0061269A">
        <w:rPr>
          <w:b/>
          <w:iCs/>
        </w:rPr>
        <w:t>Das disposições complementares:</w:t>
      </w:r>
      <w:r>
        <w:rPr>
          <w:bCs/>
          <w:iCs/>
        </w:rPr>
        <w:t xml:space="preserve"> </w:t>
      </w:r>
    </w:p>
    <w:p w14:paraId="255D1818" w14:textId="2FB65BC3" w:rsidR="00662D09" w:rsidRPr="0061269A" w:rsidRDefault="00662D09" w:rsidP="00662D09">
      <w:pPr>
        <w:spacing w:before="240" w:after="240"/>
        <w:jc w:val="both"/>
        <w:rPr>
          <w:bCs/>
          <w:iCs/>
        </w:rPr>
      </w:pPr>
      <w:r>
        <w:rPr>
          <w:b/>
          <w:iCs/>
        </w:rPr>
        <w:t>10</w:t>
      </w:r>
      <w:r w:rsidRPr="0061269A">
        <w:rPr>
          <w:b/>
          <w:iCs/>
        </w:rPr>
        <w:t>.5.1.</w:t>
      </w:r>
      <w:r w:rsidRPr="0061269A">
        <w:rPr>
          <w:bCs/>
          <w:iCs/>
        </w:rPr>
        <w:t xml:space="preserve"> O recebimento definitivo não exonera a Contratada da responsabilidade pela qualidade técnica dos serviços executados, pela integridade funcional dos equipamentos e pela observância das normas de segurança elétrica e metrológica, ficando sujeita à responsabilidade por vícios ocultos ou falhas posteriores, nos termos da Lei nº 8.078/1990 (Código de Defesa do Consumidor).</w:t>
      </w:r>
    </w:p>
    <w:p w14:paraId="7F720DC8" w14:textId="4132EC61" w:rsidR="00662D09" w:rsidRPr="0061269A" w:rsidRDefault="00662D09" w:rsidP="00662D09">
      <w:pPr>
        <w:spacing w:before="240" w:after="240"/>
        <w:jc w:val="both"/>
        <w:rPr>
          <w:bCs/>
          <w:iCs/>
        </w:rPr>
      </w:pPr>
      <w:r>
        <w:rPr>
          <w:b/>
          <w:iCs/>
        </w:rPr>
        <w:t>10</w:t>
      </w:r>
      <w:r w:rsidRPr="0061269A">
        <w:rPr>
          <w:b/>
          <w:iCs/>
        </w:rPr>
        <w:t>.5.2.</w:t>
      </w:r>
      <w:r w:rsidRPr="0061269A">
        <w:rPr>
          <w:bCs/>
          <w:iCs/>
        </w:rPr>
        <w:t xml:space="preserve"> A Contratada deverá manter, durante toda a vigência contratual, registro e arquivo técnico contendo todos os atestes de recebimento, relatórios de manutenção, certificados de calibração, testes de segurança elétrica e laudos técnicos emitidos, devidamente assinados por profissional habilitado, para fins de fiscalização e auditoria.</w:t>
      </w:r>
    </w:p>
    <w:p w14:paraId="5587B348" w14:textId="36BFB668" w:rsidR="00662D09" w:rsidRPr="0050627B" w:rsidRDefault="00662D09" w:rsidP="00662D09">
      <w:pPr>
        <w:spacing w:before="240" w:after="240"/>
        <w:jc w:val="both"/>
        <w:rPr>
          <w:bCs/>
          <w:iCs/>
        </w:rPr>
      </w:pPr>
      <w:r>
        <w:rPr>
          <w:b/>
          <w:iCs/>
        </w:rPr>
        <w:t>10</w:t>
      </w:r>
      <w:r w:rsidRPr="0061269A">
        <w:rPr>
          <w:b/>
          <w:iCs/>
        </w:rPr>
        <w:t>.5.3.</w:t>
      </w:r>
      <w:r w:rsidRPr="0061269A">
        <w:rPr>
          <w:bCs/>
          <w:iCs/>
        </w:rPr>
        <w:t xml:space="preserve"> A ausência de ateste definitivo ou a constatação de pendências técnicas impedirá o </w:t>
      </w:r>
      <w:r w:rsidRPr="0061269A">
        <w:rPr>
          <w:bCs/>
          <w:iCs/>
        </w:rPr>
        <w:lastRenderedPageBreak/>
        <w:t>pagamento da nota fiscal, até a devida regularização, sem que isso gere qualquer direito a indenização, reajuste ou reequilíbrio econômico-financeiro em favor da Contratada.</w:t>
      </w:r>
    </w:p>
    <w:p w14:paraId="03873163" w14:textId="77777777" w:rsidR="00662D09" w:rsidRDefault="00A43D93" w:rsidP="00662D09">
      <w:pPr>
        <w:spacing w:before="240" w:after="240"/>
        <w:jc w:val="both"/>
        <w:rPr>
          <w:b/>
          <w:bCs/>
        </w:rPr>
      </w:pPr>
      <w:r w:rsidRPr="00BE0AF0">
        <w:rPr>
          <w:b/>
          <w:bCs/>
        </w:rPr>
        <w:t>CLÁUSULA</w:t>
      </w:r>
      <w:r w:rsidRPr="00BE0AF0">
        <w:rPr>
          <w:rFonts w:eastAsia="Arial"/>
          <w:b/>
          <w:bCs/>
        </w:rPr>
        <w:t xml:space="preserve"> </w:t>
      </w:r>
      <w:r>
        <w:rPr>
          <w:b/>
          <w:bCs/>
        </w:rPr>
        <w:t xml:space="preserve">DÉCIMA PRIMEIRA - </w:t>
      </w:r>
      <w:r w:rsidR="00662D09" w:rsidRPr="009807B1">
        <w:rPr>
          <w:b/>
          <w:bCs/>
        </w:rPr>
        <w:t xml:space="preserve">DA </w:t>
      </w:r>
      <w:r w:rsidR="00662D09">
        <w:rPr>
          <w:b/>
          <w:bCs/>
        </w:rPr>
        <w:t>FORMA DE PAGAMENTO</w:t>
      </w:r>
    </w:p>
    <w:p w14:paraId="747E6533" w14:textId="77777777" w:rsidR="00662D09" w:rsidRDefault="00662D09" w:rsidP="00662D09">
      <w:pPr>
        <w:spacing w:before="240" w:after="240"/>
        <w:jc w:val="both"/>
        <w:rPr>
          <w:iCs/>
        </w:rPr>
      </w:pPr>
      <w:r>
        <w:rPr>
          <w:b/>
          <w:bCs/>
          <w:iCs/>
        </w:rPr>
        <w:t>11</w:t>
      </w:r>
      <w:r w:rsidRPr="006C47EB">
        <w:rPr>
          <w:b/>
          <w:bCs/>
          <w:iCs/>
        </w:rPr>
        <w:t>.1.</w:t>
      </w:r>
      <w:r w:rsidRPr="006C47EB">
        <w:rPr>
          <w:iCs/>
        </w:rPr>
        <w:t xml:space="preserve"> </w:t>
      </w:r>
      <w:bookmarkStart w:id="4" w:name="_Hlk155171800"/>
      <w:r>
        <w:rPr>
          <w:iCs/>
        </w:rPr>
        <w:t>A liquidação e o</w:t>
      </w:r>
      <w:r w:rsidRPr="006C47EB">
        <w:rPr>
          <w:iCs/>
        </w:rPr>
        <w:t xml:space="preserve"> pagamento serão realizados no prazo máximo de até </w:t>
      </w:r>
      <w:r w:rsidRPr="006C47EB">
        <w:rPr>
          <w:b/>
          <w:bCs/>
          <w:iCs/>
        </w:rPr>
        <w:t>30 (trinta) dias</w:t>
      </w:r>
      <w:r w:rsidRPr="006C47EB">
        <w:rPr>
          <w:iCs/>
        </w:rPr>
        <w:t>, contados a partir do recebimento</w:t>
      </w:r>
      <w:r>
        <w:rPr>
          <w:iCs/>
        </w:rPr>
        <w:t xml:space="preserve"> do objeto, mediante apresentação</w:t>
      </w:r>
      <w:r w:rsidRPr="006C47EB">
        <w:rPr>
          <w:iCs/>
        </w:rPr>
        <w:t xml:space="preserve"> da Nota</w:t>
      </w:r>
      <w:r>
        <w:rPr>
          <w:iCs/>
        </w:rPr>
        <w:t xml:space="preserve"> </w:t>
      </w:r>
      <w:r w:rsidRPr="006C47EB">
        <w:rPr>
          <w:iCs/>
        </w:rPr>
        <w:t>Fiscal</w:t>
      </w:r>
      <w:r>
        <w:rPr>
          <w:iCs/>
        </w:rPr>
        <w:t>/</w:t>
      </w:r>
      <w:r w:rsidRPr="006C47EB">
        <w:rPr>
          <w:iCs/>
        </w:rPr>
        <w:t xml:space="preserve">Fatura, </w:t>
      </w:r>
      <w:r w:rsidRPr="0044699E">
        <w:rPr>
          <w:iCs/>
        </w:rPr>
        <w:t>devidamente atestada pelo(a)</w:t>
      </w:r>
      <w:r>
        <w:rPr>
          <w:iCs/>
        </w:rPr>
        <w:t xml:space="preserve"> empregado público competente. Os pagamentos serão realizados </w:t>
      </w:r>
      <w:r w:rsidRPr="006C47EB">
        <w:rPr>
          <w:iCs/>
        </w:rPr>
        <w:t>através de ordem bancária, para crédito em banco, agência e conta corrente indicados pelo contratado.</w:t>
      </w:r>
      <w:bookmarkEnd w:id="4"/>
    </w:p>
    <w:p w14:paraId="2FFD453F" w14:textId="77777777" w:rsidR="00662D09" w:rsidRPr="00E519B2" w:rsidRDefault="00662D09" w:rsidP="00662D09">
      <w:pPr>
        <w:spacing w:before="240" w:after="240"/>
        <w:jc w:val="both"/>
        <w:rPr>
          <w:bCs/>
          <w:iCs/>
        </w:rPr>
      </w:pPr>
      <w:r>
        <w:rPr>
          <w:b/>
          <w:bCs/>
          <w:iCs/>
        </w:rPr>
        <w:t>11.2</w:t>
      </w:r>
      <w:r w:rsidRPr="00E519B2">
        <w:rPr>
          <w:b/>
          <w:bCs/>
          <w:iCs/>
        </w:rPr>
        <w:t>.</w:t>
      </w:r>
      <w:r w:rsidRPr="00E519B2">
        <w:rPr>
          <w:bCs/>
          <w:iCs/>
        </w:rPr>
        <w:t xml:space="preserve"> </w:t>
      </w:r>
      <w:r w:rsidRPr="00564F83">
        <w:rPr>
          <w:bCs/>
          <w:iCs/>
        </w:rPr>
        <w:t xml:space="preserve">Para fins de pagamento, a Contratada deverá emitir </w:t>
      </w:r>
      <w:r w:rsidRPr="00564F83">
        <w:rPr>
          <w:b/>
          <w:iCs/>
        </w:rPr>
        <w:t>Nota Fiscal/Fatura</w:t>
      </w:r>
      <w:r w:rsidRPr="00564F83">
        <w:rPr>
          <w:bCs/>
          <w:iCs/>
        </w:rPr>
        <w:t xml:space="preserve"> mensalmente, por unidade demandante, em nome do Consórcio Público de Saúde da Microrregião de Crato – CPSMC, de acordo com a respectiva fonte de recursos.</w:t>
      </w:r>
    </w:p>
    <w:p w14:paraId="22565522" w14:textId="77777777" w:rsidR="00662D09" w:rsidRDefault="00662D09" w:rsidP="00662D09">
      <w:pPr>
        <w:spacing w:before="240" w:after="240"/>
        <w:jc w:val="both"/>
        <w:rPr>
          <w:bCs/>
          <w:iCs/>
        </w:rPr>
      </w:pPr>
      <w:r>
        <w:rPr>
          <w:b/>
          <w:bCs/>
          <w:iCs/>
        </w:rPr>
        <w:t>11</w:t>
      </w:r>
      <w:r w:rsidRPr="00E519B2">
        <w:rPr>
          <w:b/>
          <w:bCs/>
          <w:iCs/>
        </w:rPr>
        <w:t>.2.</w:t>
      </w:r>
      <w:r>
        <w:rPr>
          <w:b/>
          <w:bCs/>
          <w:iCs/>
        </w:rPr>
        <w:t>1.</w:t>
      </w:r>
      <w:r w:rsidRPr="00E519B2">
        <w:rPr>
          <w:bCs/>
          <w:iCs/>
        </w:rPr>
        <w:t xml:space="preserve"> As informações necessárias para emissão da </w:t>
      </w:r>
      <w:r>
        <w:rPr>
          <w:bCs/>
          <w:iCs/>
        </w:rPr>
        <w:t>No</w:t>
      </w:r>
      <w:r w:rsidRPr="00E519B2">
        <w:rPr>
          <w:bCs/>
          <w:iCs/>
        </w:rPr>
        <w:t>ta fiscal</w:t>
      </w:r>
      <w:r>
        <w:rPr>
          <w:bCs/>
          <w:iCs/>
        </w:rPr>
        <w:t>/Fatura</w:t>
      </w:r>
      <w:r w:rsidRPr="00E519B2">
        <w:rPr>
          <w:bCs/>
          <w:iCs/>
        </w:rPr>
        <w:t xml:space="preserve"> deverão ser requeridas Junto ao órgão solicitante.</w:t>
      </w:r>
    </w:p>
    <w:p w14:paraId="650CCB9F" w14:textId="77777777" w:rsidR="00662D09" w:rsidRPr="009300B2" w:rsidRDefault="00662D09" w:rsidP="00662D09">
      <w:pPr>
        <w:spacing w:before="240" w:after="240"/>
        <w:jc w:val="both"/>
        <w:rPr>
          <w:bCs/>
          <w:iCs/>
        </w:rPr>
      </w:pPr>
      <w:r>
        <w:rPr>
          <w:b/>
          <w:bCs/>
          <w:iCs/>
        </w:rPr>
        <w:t>11</w:t>
      </w:r>
      <w:r w:rsidRPr="006C47EB">
        <w:rPr>
          <w:b/>
          <w:bCs/>
          <w:iCs/>
        </w:rPr>
        <w:t>.2.</w:t>
      </w:r>
      <w:r>
        <w:rPr>
          <w:b/>
          <w:bCs/>
          <w:iCs/>
        </w:rPr>
        <w:t>2.</w:t>
      </w:r>
      <w:r w:rsidRPr="006C47EB">
        <w:rPr>
          <w:iCs/>
        </w:rPr>
        <w:t xml:space="preserve"> Considera-se ocorrido o recebimento da nota fiscal ou fatura quando o órgão contratante atestar a execução do</w:t>
      </w:r>
      <w:r>
        <w:rPr>
          <w:iCs/>
        </w:rPr>
        <w:t xml:space="preserve"> </w:t>
      </w:r>
      <w:r w:rsidRPr="006C47EB">
        <w:rPr>
          <w:iCs/>
        </w:rPr>
        <w:t>objeto do contrato.</w:t>
      </w:r>
    </w:p>
    <w:p w14:paraId="36EC7D89" w14:textId="77777777" w:rsidR="00662D09" w:rsidRDefault="00662D09" w:rsidP="00662D09">
      <w:pPr>
        <w:spacing w:before="240" w:after="240"/>
        <w:jc w:val="both"/>
        <w:rPr>
          <w:iCs/>
        </w:rPr>
      </w:pPr>
      <w:r>
        <w:rPr>
          <w:b/>
          <w:bCs/>
          <w:iCs/>
        </w:rPr>
        <w:t>11</w:t>
      </w:r>
      <w:r w:rsidRPr="006C47EB">
        <w:rPr>
          <w:b/>
          <w:bCs/>
          <w:iCs/>
        </w:rPr>
        <w:t>.3.</w:t>
      </w:r>
      <w:r w:rsidRPr="006C47EB">
        <w:rPr>
          <w:iCs/>
        </w:rPr>
        <w:t xml:space="preserve"> A Nota Fiscal ou Fatura deverá ser obrigatoriamente acompanhada da</w:t>
      </w:r>
      <w:r>
        <w:rPr>
          <w:iCs/>
        </w:rPr>
        <w:t>s seguintes</w:t>
      </w:r>
      <w:r w:rsidRPr="006C47EB">
        <w:rPr>
          <w:iCs/>
        </w:rPr>
        <w:t xml:space="preserve"> comprovaç</w:t>
      </w:r>
      <w:r>
        <w:rPr>
          <w:iCs/>
        </w:rPr>
        <w:t>ões:</w:t>
      </w:r>
    </w:p>
    <w:p w14:paraId="2998C464" w14:textId="77777777" w:rsidR="00662D09" w:rsidRPr="006C3110" w:rsidRDefault="00662D09" w:rsidP="00662D09">
      <w:pPr>
        <w:spacing w:before="240" w:after="240"/>
        <w:jc w:val="both"/>
        <w:rPr>
          <w:b/>
          <w:bCs/>
          <w:iCs/>
        </w:rPr>
      </w:pPr>
      <w:r>
        <w:rPr>
          <w:b/>
          <w:bCs/>
          <w:iCs/>
        </w:rPr>
        <w:t>11</w:t>
      </w:r>
      <w:r w:rsidRPr="006C3110">
        <w:rPr>
          <w:b/>
          <w:bCs/>
          <w:iCs/>
        </w:rPr>
        <w:t>.3.1.</w:t>
      </w:r>
      <w:r>
        <w:rPr>
          <w:iCs/>
        </w:rPr>
        <w:t xml:space="preserve"> </w:t>
      </w:r>
      <w:r w:rsidRPr="00ED63FB">
        <w:rPr>
          <w:iCs/>
        </w:rPr>
        <w:t>Certidão Negativa de Débito (CND) relativa a Créditos Tributários Federais e à Dívida Ativa da União, do Estado e do Município, o Certificado de Regularidade do FGTS (CRF) e a Certidão Negativa de Débitos Trabalhistas (CNDT).</w:t>
      </w:r>
      <w:r w:rsidRPr="00ED63FB">
        <w:rPr>
          <w:b/>
          <w:bCs/>
          <w:iCs/>
        </w:rPr>
        <w:t xml:space="preserve"> </w:t>
      </w:r>
    </w:p>
    <w:p w14:paraId="64B2FF13" w14:textId="77777777" w:rsidR="00662D09" w:rsidRDefault="00662D09" w:rsidP="00662D09">
      <w:pPr>
        <w:spacing w:before="240" w:after="240"/>
        <w:jc w:val="both"/>
        <w:rPr>
          <w:iCs/>
        </w:rPr>
      </w:pPr>
      <w:r>
        <w:rPr>
          <w:b/>
          <w:bCs/>
          <w:iCs/>
        </w:rPr>
        <w:t>11</w:t>
      </w:r>
      <w:r w:rsidRPr="006C3110">
        <w:rPr>
          <w:b/>
          <w:bCs/>
          <w:iCs/>
        </w:rPr>
        <w:t>.4.</w:t>
      </w:r>
      <w:r w:rsidRPr="006C3110">
        <w:rPr>
          <w:iCs/>
        </w:rPr>
        <w:t xml:space="preserve"> Havendo erro na apresentação da Nota Fiscal ou dos documentos pertinentes à contratação, ou, ainda, circunstância</w:t>
      </w:r>
      <w:r>
        <w:rPr>
          <w:iCs/>
        </w:rPr>
        <w:t xml:space="preserve"> </w:t>
      </w:r>
      <w:r w:rsidRPr="006C3110">
        <w:rPr>
          <w:iCs/>
        </w:rPr>
        <w:t>que impeça a liquidação da despesa, como, por exemplo, obrigação financeira pendente, decorrente de penalidade imposta</w:t>
      </w:r>
      <w:r>
        <w:rPr>
          <w:iCs/>
        </w:rPr>
        <w:t xml:space="preserve"> </w:t>
      </w:r>
      <w:r w:rsidRPr="006C3110">
        <w:rPr>
          <w:iCs/>
        </w:rPr>
        <w:t>ou inadimplência, o pagamento ficará sobrestado até que a Contratada providencie as medidas saneadoras. Nesta hipótese,</w:t>
      </w:r>
      <w:r>
        <w:rPr>
          <w:iCs/>
        </w:rPr>
        <w:t xml:space="preserve"> </w:t>
      </w:r>
      <w:r w:rsidRPr="006C3110">
        <w:rPr>
          <w:iCs/>
        </w:rPr>
        <w:t>o prazo para pagamento iniciar-se-á após a comprovação da regularização da situação, não acarretando qualquer ônus para</w:t>
      </w:r>
      <w:r>
        <w:rPr>
          <w:iCs/>
        </w:rPr>
        <w:t xml:space="preserve"> </w:t>
      </w:r>
      <w:r w:rsidRPr="006C3110">
        <w:rPr>
          <w:iCs/>
        </w:rPr>
        <w:t>a Contratante.</w:t>
      </w:r>
    </w:p>
    <w:p w14:paraId="41F0786F" w14:textId="77777777" w:rsidR="00662D09" w:rsidRDefault="00662D09" w:rsidP="00662D09">
      <w:pPr>
        <w:spacing w:before="240" w:after="240"/>
        <w:jc w:val="both"/>
        <w:rPr>
          <w:iCs/>
        </w:rPr>
      </w:pPr>
      <w:r>
        <w:rPr>
          <w:b/>
          <w:bCs/>
          <w:iCs/>
        </w:rPr>
        <w:t>11</w:t>
      </w:r>
      <w:r w:rsidRPr="006C3110">
        <w:rPr>
          <w:b/>
          <w:bCs/>
          <w:iCs/>
        </w:rPr>
        <w:t>.5.</w:t>
      </w:r>
      <w:r>
        <w:rPr>
          <w:iCs/>
        </w:rPr>
        <w:t xml:space="preserve"> </w:t>
      </w:r>
      <w:r w:rsidRPr="006C3110">
        <w:rPr>
          <w:iCs/>
        </w:rPr>
        <w:t>Será considerada data do pagamento o dia em que constar como emitida a ordem bancária para pagamento.</w:t>
      </w:r>
    </w:p>
    <w:p w14:paraId="41490FD1" w14:textId="77777777" w:rsidR="00662D09" w:rsidRPr="00DF735E" w:rsidRDefault="00662D09" w:rsidP="00662D09">
      <w:pPr>
        <w:spacing w:before="240" w:after="240"/>
        <w:jc w:val="both"/>
        <w:rPr>
          <w:iCs/>
        </w:rPr>
      </w:pPr>
      <w:r>
        <w:rPr>
          <w:b/>
          <w:bCs/>
          <w:iCs/>
        </w:rPr>
        <w:t>11</w:t>
      </w:r>
      <w:r w:rsidRPr="00DF735E">
        <w:rPr>
          <w:b/>
          <w:bCs/>
          <w:iCs/>
        </w:rPr>
        <w:t>.6.</w:t>
      </w:r>
      <w:r w:rsidRPr="00DF735E">
        <w:rPr>
          <w:iCs/>
        </w:rPr>
        <w:t xml:space="preserve"> Nos casos de eventuais atrasos de pagamento, desde que o fornecedor beneficiário não</w:t>
      </w:r>
      <w:r>
        <w:rPr>
          <w:iCs/>
        </w:rPr>
        <w:t xml:space="preserve"> </w:t>
      </w:r>
      <w:r w:rsidRPr="00DF735E">
        <w:rPr>
          <w:iCs/>
        </w:rPr>
        <w:t>tenha concorrido de alguma forma para tanto, fica convencionado que os encargos moratórios</w:t>
      </w:r>
      <w:r>
        <w:rPr>
          <w:iCs/>
        </w:rPr>
        <w:t xml:space="preserve"> </w:t>
      </w:r>
      <w:r w:rsidRPr="00DF735E">
        <w:rPr>
          <w:iCs/>
        </w:rPr>
        <w:t xml:space="preserve">devidos, entre o término do prazo referido no item </w:t>
      </w:r>
      <w:r w:rsidRPr="004975EC">
        <w:rPr>
          <w:b/>
          <w:iCs/>
        </w:rPr>
        <w:t>1</w:t>
      </w:r>
      <w:r>
        <w:rPr>
          <w:b/>
          <w:iCs/>
        </w:rPr>
        <w:t>1</w:t>
      </w:r>
      <w:r w:rsidRPr="004975EC">
        <w:rPr>
          <w:b/>
          <w:iCs/>
        </w:rPr>
        <w:t>.1</w:t>
      </w:r>
      <w:r w:rsidRPr="00DF735E">
        <w:rPr>
          <w:iCs/>
        </w:rPr>
        <w:t xml:space="preserve"> e a data do efetivo</w:t>
      </w:r>
      <w:r>
        <w:rPr>
          <w:iCs/>
        </w:rPr>
        <w:t xml:space="preserve"> </w:t>
      </w:r>
      <w:r w:rsidRPr="00DF735E">
        <w:rPr>
          <w:iCs/>
        </w:rPr>
        <w:t>pagamento da nota fiscal/fatura, a serem incluídos em fatura própria, são calculados por meio</w:t>
      </w:r>
      <w:r>
        <w:rPr>
          <w:iCs/>
        </w:rPr>
        <w:t xml:space="preserve"> </w:t>
      </w:r>
      <w:r w:rsidRPr="00DF735E">
        <w:rPr>
          <w:iCs/>
        </w:rPr>
        <w:t>da aplicação da seguinte fórmula: EM = I x N x VP, onde:</w:t>
      </w:r>
    </w:p>
    <w:p w14:paraId="2AF0A86F" w14:textId="77777777" w:rsidR="00662D09" w:rsidRPr="00DF735E" w:rsidRDefault="00662D09" w:rsidP="00662D09">
      <w:pPr>
        <w:spacing w:before="240" w:after="240"/>
        <w:jc w:val="both"/>
        <w:rPr>
          <w:iCs/>
        </w:rPr>
      </w:pPr>
      <w:r w:rsidRPr="00DF735E">
        <w:rPr>
          <w:iCs/>
        </w:rPr>
        <w:t>EM = Encargos Moratórios;</w:t>
      </w:r>
    </w:p>
    <w:p w14:paraId="6D7A6631" w14:textId="77777777" w:rsidR="00662D09" w:rsidRPr="00DF735E" w:rsidRDefault="00662D09" w:rsidP="00662D09">
      <w:pPr>
        <w:spacing w:before="240" w:after="240"/>
        <w:jc w:val="both"/>
        <w:rPr>
          <w:iCs/>
        </w:rPr>
      </w:pPr>
      <w:r w:rsidRPr="00DF735E">
        <w:rPr>
          <w:iCs/>
        </w:rPr>
        <w:t>N = Número de dias entre a data prevista para o pagamento e a do efetivo pagamento;</w:t>
      </w:r>
    </w:p>
    <w:p w14:paraId="0BAF44AA" w14:textId="77777777" w:rsidR="00662D09" w:rsidRPr="00DF735E" w:rsidRDefault="00662D09" w:rsidP="00662D09">
      <w:pPr>
        <w:spacing w:before="240" w:after="240"/>
        <w:jc w:val="both"/>
        <w:rPr>
          <w:iCs/>
        </w:rPr>
      </w:pPr>
      <w:r w:rsidRPr="00DF735E">
        <w:rPr>
          <w:iCs/>
        </w:rPr>
        <w:t>VP = Valor da parcela em atraso;</w:t>
      </w:r>
    </w:p>
    <w:p w14:paraId="5DE9DFBC" w14:textId="77777777" w:rsidR="00662D09" w:rsidRPr="00DF735E" w:rsidRDefault="00662D09" w:rsidP="00662D09">
      <w:pPr>
        <w:spacing w:before="240" w:after="240"/>
        <w:jc w:val="both"/>
        <w:rPr>
          <w:iCs/>
        </w:rPr>
      </w:pPr>
      <w:r w:rsidRPr="00DF735E">
        <w:rPr>
          <w:iCs/>
        </w:rPr>
        <w:lastRenderedPageBreak/>
        <w:t>I = Índice de compensação financeira = 0,00016438, assim apurado:</w:t>
      </w:r>
    </w:p>
    <w:p w14:paraId="70390F0D" w14:textId="77777777" w:rsidR="00662D09" w:rsidRPr="00DF735E" w:rsidRDefault="00662D09" w:rsidP="00662D09">
      <w:pPr>
        <w:spacing w:before="240" w:after="240"/>
        <w:jc w:val="both"/>
        <w:rPr>
          <w:iCs/>
        </w:rPr>
      </w:pPr>
      <w:r w:rsidRPr="00DF735E">
        <w:rPr>
          <w:iCs/>
        </w:rPr>
        <w:t>I = i / 365 I = 6/ 100 / 365 I = 0,00016438</w:t>
      </w:r>
    </w:p>
    <w:p w14:paraId="58036B2B" w14:textId="77777777" w:rsidR="00662D09" w:rsidRPr="00EF69DE" w:rsidRDefault="00662D09" w:rsidP="00662D09">
      <w:pPr>
        <w:spacing w:before="240" w:after="240"/>
        <w:jc w:val="both"/>
        <w:rPr>
          <w:iCs/>
        </w:rPr>
      </w:pPr>
      <w:r w:rsidRPr="008F1469">
        <w:rPr>
          <w:iCs/>
        </w:rPr>
        <w:t>Onde i = taxa percentual anual no valor de 6%.</w:t>
      </w:r>
    </w:p>
    <w:p w14:paraId="7FAB010F" w14:textId="16333DCB" w:rsidR="00A43D93" w:rsidRDefault="00A43D93" w:rsidP="00662D09">
      <w:pPr>
        <w:spacing w:before="240" w:after="240"/>
        <w:jc w:val="both"/>
        <w:rPr>
          <w:b/>
          <w:bCs/>
        </w:rPr>
      </w:pPr>
      <w:r w:rsidRPr="00BE0AF0">
        <w:rPr>
          <w:b/>
          <w:bCs/>
        </w:rPr>
        <w:t>CLÁUSULA</w:t>
      </w:r>
      <w:r>
        <w:rPr>
          <w:rFonts w:eastAsia="Arial"/>
          <w:b/>
          <w:bCs/>
        </w:rPr>
        <w:t xml:space="preserve"> DÉCIMA SEGUNDA</w:t>
      </w:r>
      <w:r>
        <w:rPr>
          <w:b/>
          <w:bCs/>
        </w:rPr>
        <w:t xml:space="preserve"> - DO REAJUSTE</w:t>
      </w:r>
    </w:p>
    <w:p w14:paraId="5E54A5DE" w14:textId="7A40D389" w:rsidR="00A43D93" w:rsidRDefault="00A43D93" w:rsidP="00A43D93">
      <w:pPr>
        <w:spacing w:before="240" w:after="240"/>
        <w:jc w:val="both"/>
        <w:rPr>
          <w:bCs/>
          <w:iCs/>
        </w:rPr>
      </w:pPr>
      <w:r w:rsidRPr="00F720E9">
        <w:rPr>
          <w:b/>
          <w:bCs/>
          <w:iCs/>
        </w:rPr>
        <w:t>1</w:t>
      </w:r>
      <w:r>
        <w:rPr>
          <w:b/>
          <w:bCs/>
          <w:iCs/>
        </w:rPr>
        <w:t>2</w:t>
      </w:r>
      <w:r w:rsidRPr="00F720E9">
        <w:rPr>
          <w:b/>
          <w:bCs/>
          <w:iCs/>
        </w:rPr>
        <w:t xml:space="preserve">.1. </w:t>
      </w:r>
      <w:r w:rsidRPr="00545496">
        <w:rPr>
          <w:bCs/>
          <w:iCs/>
        </w:rPr>
        <w:t xml:space="preserve">Os valores iniciais do contrato firmado são fixos e </w:t>
      </w:r>
      <w:r w:rsidRPr="009011F0">
        <w:rPr>
          <w:bCs/>
          <w:iCs/>
        </w:rPr>
        <w:t xml:space="preserve">irreajustáveis pelo prazo de um ano contados da data do orçamento estimado, cuja realização se deu em </w:t>
      </w:r>
      <w:r w:rsidR="00662D09" w:rsidRPr="00662D09">
        <w:rPr>
          <w:b/>
          <w:bCs/>
          <w:iCs/>
        </w:rPr>
        <w:t>11/12/2025</w:t>
      </w:r>
      <w:r w:rsidR="00662D09" w:rsidRPr="00662D09">
        <w:rPr>
          <w:iCs/>
        </w:rPr>
        <w:t>.</w:t>
      </w:r>
    </w:p>
    <w:p w14:paraId="706C1494" w14:textId="77777777" w:rsidR="00A43D93" w:rsidRDefault="00A43D93" w:rsidP="00A43D93">
      <w:pPr>
        <w:spacing w:before="240" w:after="240"/>
        <w:jc w:val="both"/>
        <w:rPr>
          <w:bCs/>
          <w:iCs/>
        </w:rPr>
      </w:pPr>
      <w:r w:rsidRPr="00282799">
        <w:rPr>
          <w:b/>
          <w:bCs/>
          <w:iCs/>
        </w:rPr>
        <w:t>1</w:t>
      </w:r>
      <w:r>
        <w:rPr>
          <w:b/>
          <w:bCs/>
          <w:iCs/>
        </w:rPr>
        <w:t>2</w:t>
      </w:r>
      <w:r w:rsidRPr="00282799">
        <w:rPr>
          <w:b/>
          <w:bCs/>
          <w:iCs/>
        </w:rPr>
        <w:t>.2.</w:t>
      </w:r>
      <w:r>
        <w:rPr>
          <w:bCs/>
          <w:iCs/>
        </w:rPr>
        <w:t xml:space="preserve"> </w:t>
      </w:r>
      <w:r w:rsidRPr="00887527">
        <w:rPr>
          <w:bCs/>
          <w:iCs/>
        </w:rPr>
        <w:t>Os valores iniciais poderão ser reajustados para as obrigações iniciadas e concluídas após</w:t>
      </w:r>
      <w:r>
        <w:rPr>
          <w:bCs/>
          <w:iCs/>
        </w:rPr>
        <w:t xml:space="preserve"> </w:t>
      </w:r>
      <w:r w:rsidRPr="00887527">
        <w:rPr>
          <w:bCs/>
          <w:iCs/>
        </w:rPr>
        <w:t>a decorrência da anualidade exposta no item anterior.</w:t>
      </w:r>
    </w:p>
    <w:p w14:paraId="7D5E7749" w14:textId="77777777" w:rsidR="00A43D93" w:rsidRDefault="00A43D93" w:rsidP="00A43D93">
      <w:pPr>
        <w:spacing w:before="240" w:after="240"/>
        <w:jc w:val="both"/>
        <w:rPr>
          <w:bCs/>
          <w:iCs/>
        </w:rPr>
      </w:pPr>
      <w:r w:rsidRPr="00282799">
        <w:rPr>
          <w:b/>
          <w:bCs/>
          <w:iCs/>
        </w:rPr>
        <w:t>1</w:t>
      </w:r>
      <w:r>
        <w:rPr>
          <w:b/>
          <w:bCs/>
          <w:iCs/>
        </w:rPr>
        <w:t>2</w:t>
      </w:r>
      <w:r w:rsidRPr="00282799">
        <w:rPr>
          <w:b/>
          <w:bCs/>
          <w:iCs/>
        </w:rPr>
        <w:t>.3.</w:t>
      </w:r>
      <w:r>
        <w:rPr>
          <w:bCs/>
          <w:iCs/>
        </w:rPr>
        <w:t xml:space="preserve"> </w:t>
      </w:r>
      <w:r w:rsidRPr="00887527">
        <w:rPr>
          <w:bCs/>
          <w:iCs/>
        </w:rPr>
        <w:t>Nos reajustes subsequentes, o interregno mínimo de um ano será contado a partir dos</w:t>
      </w:r>
      <w:r>
        <w:rPr>
          <w:bCs/>
          <w:iCs/>
        </w:rPr>
        <w:t xml:space="preserve"> </w:t>
      </w:r>
      <w:r w:rsidRPr="00887527">
        <w:rPr>
          <w:bCs/>
          <w:iCs/>
        </w:rPr>
        <w:t>efeitos financeiros do último reajuste.</w:t>
      </w:r>
    </w:p>
    <w:p w14:paraId="2C131FBC" w14:textId="77777777" w:rsidR="00A43D93" w:rsidRDefault="00A43D93" w:rsidP="00A43D93">
      <w:pPr>
        <w:spacing w:before="240" w:after="240"/>
        <w:jc w:val="both"/>
        <w:rPr>
          <w:bCs/>
          <w:iCs/>
        </w:rPr>
      </w:pPr>
      <w:r w:rsidRPr="00282799">
        <w:rPr>
          <w:b/>
          <w:bCs/>
          <w:iCs/>
        </w:rPr>
        <w:t>1</w:t>
      </w:r>
      <w:r>
        <w:rPr>
          <w:b/>
          <w:bCs/>
          <w:iCs/>
        </w:rPr>
        <w:t>2</w:t>
      </w:r>
      <w:r w:rsidRPr="00282799">
        <w:rPr>
          <w:b/>
          <w:bCs/>
          <w:iCs/>
        </w:rPr>
        <w:t>.3.1.</w:t>
      </w:r>
      <w:r>
        <w:rPr>
          <w:bCs/>
          <w:iCs/>
        </w:rPr>
        <w:t xml:space="preserve"> </w:t>
      </w:r>
      <w:r w:rsidRPr="00887527">
        <w:rPr>
          <w:bCs/>
          <w:iCs/>
        </w:rPr>
        <w:t>Os preços contratuais serão reajustados com base no índice IPCA, ou, na falta deste,</w:t>
      </w:r>
      <w:r>
        <w:rPr>
          <w:bCs/>
          <w:iCs/>
        </w:rPr>
        <w:t xml:space="preserve"> </w:t>
      </w:r>
      <w:r w:rsidRPr="00887527">
        <w:rPr>
          <w:bCs/>
          <w:iCs/>
        </w:rPr>
        <w:t>pelo IGP-M, acumulado nos últimos 12 (doze) meses, com data-base vinculada à data do</w:t>
      </w:r>
      <w:r>
        <w:rPr>
          <w:bCs/>
          <w:iCs/>
        </w:rPr>
        <w:t xml:space="preserve"> </w:t>
      </w:r>
      <w:r w:rsidRPr="00887527">
        <w:rPr>
          <w:bCs/>
          <w:iCs/>
        </w:rPr>
        <w:t>orçamento estimado, nos termos do §3º do art. 92 da Lei n.º 14.133/2021, salvo na hipótese de</w:t>
      </w:r>
      <w:r>
        <w:rPr>
          <w:bCs/>
          <w:iCs/>
        </w:rPr>
        <w:t xml:space="preserve"> </w:t>
      </w:r>
      <w:r w:rsidRPr="00887527">
        <w:rPr>
          <w:bCs/>
          <w:iCs/>
        </w:rPr>
        <w:t>inexecução do objeto no prazo estipulado, comprovadamente, por falha da CONTRATADA.</w:t>
      </w:r>
    </w:p>
    <w:p w14:paraId="74B53EA5" w14:textId="77777777" w:rsidR="00A43D93" w:rsidRDefault="00A43D93" w:rsidP="00A43D93">
      <w:pPr>
        <w:spacing w:before="240" w:after="240"/>
        <w:jc w:val="both"/>
        <w:rPr>
          <w:bCs/>
          <w:iCs/>
        </w:rPr>
      </w:pPr>
      <w:r w:rsidRPr="00282799">
        <w:rPr>
          <w:b/>
          <w:bCs/>
          <w:iCs/>
        </w:rPr>
        <w:t>1</w:t>
      </w:r>
      <w:r>
        <w:rPr>
          <w:b/>
          <w:bCs/>
          <w:iCs/>
        </w:rPr>
        <w:t>2</w:t>
      </w:r>
      <w:r w:rsidRPr="00282799">
        <w:rPr>
          <w:b/>
          <w:bCs/>
          <w:iCs/>
        </w:rPr>
        <w:t>.3.2.</w:t>
      </w:r>
      <w:r>
        <w:rPr>
          <w:bCs/>
          <w:iCs/>
        </w:rPr>
        <w:t xml:space="preserve"> </w:t>
      </w:r>
      <w:r w:rsidRPr="00887527">
        <w:rPr>
          <w:bCs/>
          <w:iCs/>
        </w:rPr>
        <w:t xml:space="preserve">Apurada a variação do índice nos termos do item </w:t>
      </w:r>
      <w:r w:rsidRPr="00282799">
        <w:rPr>
          <w:b/>
          <w:bCs/>
          <w:iCs/>
        </w:rPr>
        <w:t>1</w:t>
      </w:r>
      <w:r>
        <w:rPr>
          <w:b/>
          <w:bCs/>
          <w:iCs/>
        </w:rPr>
        <w:t>2</w:t>
      </w:r>
      <w:r w:rsidRPr="00282799">
        <w:rPr>
          <w:b/>
          <w:bCs/>
          <w:iCs/>
        </w:rPr>
        <w:t>.3.1</w:t>
      </w:r>
      <w:r w:rsidRPr="00887527">
        <w:rPr>
          <w:bCs/>
          <w:iCs/>
        </w:rPr>
        <w:t>, aplica-se esse percentual sobre</w:t>
      </w:r>
      <w:r>
        <w:rPr>
          <w:bCs/>
          <w:iCs/>
        </w:rPr>
        <w:t xml:space="preserve"> </w:t>
      </w:r>
      <w:r w:rsidRPr="00887527">
        <w:rPr>
          <w:bCs/>
          <w:iCs/>
        </w:rPr>
        <w:t>o valor do contrato constante na cláusula sétima deste instrumento.</w:t>
      </w:r>
    </w:p>
    <w:p w14:paraId="6831277D" w14:textId="77777777" w:rsidR="00A43D93" w:rsidRDefault="00A43D93" w:rsidP="00A43D93">
      <w:pPr>
        <w:spacing w:before="240" w:after="240"/>
        <w:jc w:val="both"/>
        <w:rPr>
          <w:bCs/>
          <w:iCs/>
        </w:rPr>
      </w:pPr>
      <w:r w:rsidRPr="00282799">
        <w:rPr>
          <w:b/>
          <w:bCs/>
          <w:iCs/>
        </w:rPr>
        <w:t>1</w:t>
      </w:r>
      <w:r>
        <w:rPr>
          <w:b/>
          <w:bCs/>
          <w:iCs/>
        </w:rPr>
        <w:t>2</w:t>
      </w:r>
      <w:r w:rsidRPr="00282799">
        <w:rPr>
          <w:b/>
          <w:bCs/>
          <w:iCs/>
        </w:rPr>
        <w:t>.3.3.</w:t>
      </w:r>
      <w:r>
        <w:rPr>
          <w:bCs/>
          <w:iCs/>
        </w:rPr>
        <w:t xml:space="preserve"> </w:t>
      </w:r>
      <w:r w:rsidRPr="00887527">
        <w:rPr>
          <w:bCs/>
          <w:iCs/>
        </w:rPr>
        <w:t>O cálculo do reajuste poderá ser feito utilizando-se a ferramenta do Banco Central do</w:t>
      </w:r>
      <w:r>
        <w:rPr>
          <w:bCs/>
          <w:iCs/>
        </w:rPr>
        <w:t xml:space="preserve"> </w:t>
      </w:r>
      <w:r w:rsidRPr="00887527">
        <w:rPr>
          <w:bCs/>
          <w:iCs/>
        </w:rPr>
        <w:t>Brasil denominada “Calculadora do Cidadão”, disponível no seguinte endereço:https://www3.bcb.gov.br/CALCIDADAO/publico/exibirFormCorrecaoValores.do?method=exibirFormCorrecaoValores.</w:t>
      </w:r>
    </w:p>
    <w:p w14:paraId="40C4E7D0" w14:textId="77777777" w:rsidR="00A43D93" w:rsidRDefault="00A43D93" w:rsidP="00A43D93">
      <w:pPr>
        <w:spacing w:before="240" w:after="240"/>
        <w:jc w:val="both"/>
        <w:rPr>
          <w:bCs/>
          <w:iCs/>
        </w:rPr>
      </w:pPr>
      <w:r w:rsidRPr="00282799">
        <w:rPr>
          <w:b/>
          <w:bCs/>
          <w:iCs/>
        </w:rPr>
        <w:t>1</w:t>
      </w:r>
      <w:r>
        <w:rPr>
          <w:b/>
          <w:bCs/>
          <w:iCs/>
        </w:rPr>
        <w:t>2</w:t>
      </w:r>
      <w:r w:rsidRPr="00282799">
        <w:rPr>
          <w:b/>
          <w:bCs/>
          <w:iCs/>
        </w:rPr>
        <w:t>.4.</w:t>
      </w:r>
      <w:r>
        <w:rPr>
          <w:bCs/>
          <w:iCs/>
        </w:rPr>
        <w:t xml:space="preserve"> </w:t>
      </w:r>
      <w:r w:rsidRPr="00887527">
        <w:rPr>
          <w:bCs/>
          <w:iCs/>
        </w:rPr>
        <w:t>Caso os índices acima venham a ser extintos ou, de qualquer forma, não possam mais ser</w:t>
      </w:r>
      <w:r>
        <w:rPr>
          <w:bCs/>
          <w:iCs/>
        </w:rPr>
        <w:t xml:space="preserve"> </w:t>
      </w:r>
      <w:r w:rsidRPr="00887527">
        <w:rPr>
          <w:bCs/>
          <w:iCs/>
        </w:rPr>
        <w:t>utilizados, será adotado, em substituição, o que vier a ser determinado pela legislação em</w:t>
      </w:r>
      <w:r>
        <w:rPr>
          <w:bCs/>
          <w:iCs/>
        </w:rPr>
        <w:t xml:space="preserve"> </w:t>
      </w:r>
      <w:r w:rsidRPr="00887527">
        <w:rPr>
          <w:bCs/>
          <w:iCs/>
        </w:rPr>
        <w:t>vigor à época</w:t>
      </w:r>
      <w:r>
        <w:rPr>
          <w:bCs/>
          <w:iCs/>
        </w:rPr>
        <w:t>.</w:t>
      </w:r>
    </w:p>
    <w:p w14:paraId="5CFDE4A3" w14:textId="77777777" w:rsidR="00A43D93" w:rsidRDefault="00A43D93" w:rsidP="00A43D93">
      <w:pPr>
        <w:spacing w:before="240" w:after="240"/>
        <w:jc w:val="both"/>
        <w:rPr>
          <w:bCs/>
          <w:iCs/>
        </w:rPr>
      </w:pPr>
      <w:r w:rsidRPr="00282799">
        <w:rPr>
          <w:b/>
          <w:bCs/>
          <w:iCs/>
        </w:rPr>
        <w:t>1</w:t>
      </w:r>
      <w:r>
        <w:rPr>
          <w:b/>
          <w:bCs/>
          <w:iCs/>
        </w:rPr>
        <w:t>2</w:t>
      </w:r>
      <w:r w:rsidRPr="00282799">
        <w:rPr>
          <w:b/>
          <w:bCs/>
          <w:iCs/>
        </w:rPr>
        <w:t>.5.</w:t>
      </w:r>
      <w:r>
        <w:rPr>
          <w:bCs/>
          <w:iCs/>
        </w:rPr>
        <w:t xml:space="preserve"> </w:t>
      </w:r>
      <w:r w:rsidRPr="00282799">
        <w:rPr>
          <w:bCs/>
          <w:iCs/>
        </w:rPr>
        <w:t xml:space="preserve">No caso de atraso ou não divulgação do índice de reajustamento indicado no item </w:t>
      </w:r>
      <w:r w:rsidRPr="00282799">
        <w:rPr>
          <w:b/>
          <w:bCs/>
          <w:iCs/>
        </w:rPr>
        <w:t>1</w:t>
      </w:r>
      <w:r>
        <w:rPr>
          <w:b/>
          <w:bCs/>
          <w:iCs/>
        </w:rPr>
        <w:t>2</w:t>
      </w:r>
      <w:r w:rsidRPr="00282799">
        <w:rPr>
          <w:b/>
          <w:bCs/>
          <w:iCs/>
        </w:rPr>
        <w:t>.3.1</w:t>
      </w:r>
      <w:r w:rsidRPr="00282799">
        <w:rPr>
          <w:bCs/>
          <w:iCs/>
        </w:rPr>
        <w:t>, o</w:t>
      </w:r>
      <w:r>
        <w:rPr>
          <w:bCs/>
          <w:iCs/>
        </w:rPr>
        <w:t xml:space="preserve"> </w:t>
      </w:r>
      <w:r w:rsidRPr="00282799">
        <w:rPr>
          <w:bCs/>
          <w:iCs/>
        </w:rPr>
        <w:t>reajuste será calculado pela última variação conhecida, e a diferença correspondente será</w:t>
      </w:r>
      <w:r>
        <w:rPr>
          <w:bCs/>
          <w:iCs/>
        </w:rPr>
        <w:t xml:space="preserve"> </w:t>
      </w:r>
      <w:r w:rsidRPr="00282799">
        <w:rPr>
          <w:bCs/>
          <w:iCs/>
        </w:rPr>
        <w:t>liquidada tão logo seja divulgado o índice definitivo.</w:t>
      </w:r>
    </w:p>
    <w:p w14:paraId="13392566" w14:textId="77777777" w:rsidR="00A43D93" w:rsidRDefault="00A43D93" w:rsidP="00A43D93">
      <w:pPr>
        <w:spacing w:before="240" w:after="240"/>
        <w:jc w:val="both"/>
        <w:rPr>
          <w:bCs/>
          <w:iCs/>
        </w:rPr>
      </w:pPr>
      <w:r w:rsidRPr="00282799">
        <w:rPr>
          <w:b/>
          <w:bCs/>
          <w:iCs/>
        </w:rPr>
        <w:t>1</w:t>
      </w:r>
      <w:r>
        <w:rPr>
          <w:b/>
          <w:bCs/>
          <w:iCs/>
        </w:rPr>
        <w:t>2</w:t>
      </w:r>
      <w:r w:rsidRPr="00282799">
        <w:rPr>
          <w:b/>
          <w:bCs/>
          <w:iCs/>
        </w:rPr>
        <w:t>.6.</w:t>
      </w:r>
      <w:r>
        <w:rPr>
          <w:bCs/>
          <w:iCs/>
        </w:rPr>
        <w:t xml:space="preserve"> </w:t>
      </w:r>
      <w:r w:rsidRPr="00282799">
        <w:rPr>
          <w:bCs/>
          <w:iCs/>
        </w:rPr>
        <w:t>Na ausência de previsão legal quanto ao índice substituto, as partes elegerão novo índice</w:t>
      </w:r>
      <w:r>
        <w:rPr>
          <w:bCs/>
          <w:iCs/>
        </w:rPr>
        <w:t xml:space="preserve"> </w:t>
      </w:r>
      <w:r w:rsidRPr="00282799">
        <w:rPr>
          <w:bCs/>
          <w:iCs/>
        </w:rPr>
        <w:t>oficial para reajustamento dos preços.</w:t>
      </w:r>
    </w:p>
    <w:p w14:paraId="125C67EA" w14:textId="77777777" w:rsidR="00A43D93" w:rsidRDefault="00A43D93" w:rsidP="00A43D93">
      <w:pPr>
        <w:spacing w:before="240" w:after="240"/>
        <w:jc w:val="both"/>
        <w:rPr>
          <w:bCs/>
          <w:iCs/>
        </w:rPr>
      </w:pPr>
      <w:r w:rsidRPr="00282799">
        <w:rPr>
          <w:b/>
          <w:bCs/>
          <w:iCs/>
        </w:rPr>
        <w:t>1</w:t>
      </w:r>
      <w:r>
        <w:rPr>
          <w:b/>
          <w:bCs/>
          <w:iCs/>
        </w:rPr>
        <w:t>2</w:t>
      </w:r>
      <w:r w:rsidRPr="00282799">
        <w:rPr>
          <w:b/>
          <w:bCs/>
          <w:iCs/>
        </w:rPr>
        <w:t>.7.</w:t>
      </w:r>
      <w:r>
        <w:rPr>
          <w:bCs/>
          <w:iCs/>
        </w:rPr>
        <w:t xml:space="preserve"> </w:t>
      </w:r>
      <w:r w:rsidRPr="00282799">
        <w:rPr>
          <w:bCs/>
          <w:iCs/>
        </w:rPr>
        <w:t>O reajuste deverá ser precedido de solicitação da CONTRATADA, por escrito e</w:t>
      </w:r>
      <w:r>
        <w:rPr>
          <w:bCs/>
          <w:iCs/>
        </w:rPr>
        <w:t xml:space="preserve"> </w:t>
      </w:r>
      <w:r w:rsidRPr="00282799">
        <w:rPr>
          <w:bCs/>
          <w:iCs/>
        </w:rPr>
        <w:t>encaminhado ao fiscal/gestor do contrato, observado o prazo, o limite máximo e a variação do</w:t>
      </w:r>
      <w:r>
        <w:rPr>
          <w:bCs/>
          <w:iCs/>
        </w:rPr>
        <w:t xml:space="preserve"> </w:t>
      </w:r>
      <w:r w:rsidRPr="00282799">
        <w:rPr>
          <w:bCs/>
          <w:iCs/>
        </w:rPr>
        <w:t>índice constantes nesta cláusula, sob pena de preclusão do direito ao reajuste.</w:t>
      </w:r>
    </w:p>
    <w:p w14:paraId="7E0B35C6" w14:textId="2F847527" w:rsidR="00A43D93" w:rsidRDefault="00A43D93" w:rsidP="00A43D93">
      <w:pPr>
        <w:spacing w:before="240" w:after="240"/>
        <w:jc w:val="both"/>
        <w:rPr>
          <w:bCs/>
          <w:iCs/>
        </w:rPr>
      </w:pPr>
      <w:r w:rsidRPr="00282799">
        <w:rPr>
          <w:b/>
          <w:bCs/>
          <w:iCs/>
        </w:rPr>
        <w:t>1</w:t>
      </w:r>
      <w:r>
        <w:rPr>
          <w:b/>
          <w:bCs/>
          <w:iCs/>
        </w:rPr>
        <w:t>2</w:t>
      </w:r>
      <w:r w:rsidRPr="00282799">
        <w:rPr>
          <w:b/>
          <w:bCs/>
          <w:iCs/>
        </w:rPr>
        <w:t>.7.1.</w:t>
      </w:r>
      <w:r>
        <w:rPr>
          <w:bCs/>
          <w:iCs/>
        </w:rPr>
        <w:t xml:space="preserve"> </w:t>
      </w:r>
      <w:r w:rsidRPr="00282799">
        <w:rPr>
          <w:bCs/>
          <w:iCs/>
        </w:rPr>
        <w:t>No caso de atraso ou não divulgação do(s) índice(s) de reajustamento, a</w:t>
      </w:r>
      <w:r>
        <w:rPr>
          <w:bCs/>
          <w:iCs/>
        </w:rPr>
        <w:t xml:space="preserve"> </w:t>
      </w:r>
      <w:r w:rsidRPr="00282799">
        <w:rPr>
          <w:bCs/>
          <w:iCs/>
        </w:rPr>
        <w:t xml:space="preserve">CONTRATADA deverá realizar o pedido considerando o exposto do item </w:t>
      </w:r>
      <w:r w:rsidRPr="00282799">
        <w:rPr>
          <w:b/>
          <w:bCs/>
          <w:iCs/>
        </w:rPr>
        <w:t>1</w:t>
      </w:r>
      <w:r w:rsidR="00A64443">
        <w:rPr>
          <w:b/>
          <w:bCs/>
          <w:iCs/>
        </w:rPr>
        <w:t>2</w:t>
      </w:r>
      <w:r w:rsidRPr="00282799">
        <w:rPr>
          <w:b/>
          <w:bCs/>
          <w:iCs/>
        </w:rPr>
        <w:t>.5.</w:t>
      </w:r>
      <w:r w:rsidRPr="00282799">
        <w:rPr>
          <w:bCs/>
          <w:iCs/>
        </w:rPr>
        <w:t xml:space="preserve"> Quando</w:t>
      </w:r>
      <w:r>
        <w:rPr>
          <w:bCs/>
          <w:iCs/>
        </w:rPr>
        <w:t xml:space="preserve"> </w:t>
      </w:r>
      <w:r w:rsidRPr="00282799">
        <w:rPr>
          <w:bCs/>
          <w:iCs/>
        </w:rPr>
        <w:t>divulgado(s) o(s) índice(s) definitivo(s), a CONTRATADA deverá encaminhar novo pedido</w:t>
      </w:r>
      <w:r>
        <w:rPr>
          <w:bCs/>
          <w:iCs/>
        </w:rPr>
        <w:t xml:space="preserve"> </w:t>
      </w:r>
      <w:r w:rsidRPr="00282799">
        <w:rPr>
          <w:bCs/>
          <w:iCs/>
        </w:rPr>
        <w:t>informando a divulgação e solicitando a liquidação da diferença correspondente, qualquer que</w:t>
      </w:r>
      <w:r>
        <w:rPr>
          <w:bCs/>
          <w:iCs/>
        </w:rPr>
        <w:t xml:space="preserve"> </w:t>
      </w:r>
      <w:r w:rsidRPr="00282799">
        <w:rPr>
          <w:bCs/>
          <w:iCs/>
        </w:rPr>
        <w:lastRenderedPageBreak/>
        <w:t>seja o valor do índice.</w:t>
      </w:r>
    </w:p>
    <w:p w14:paraId="0F1AEEDC" w14:textId="77777777" w:rsidR="00A43D93" w:rsidRDefault="00A43D93" w:rsidP="00A43D93">
      <w:pPr>
        <w:spacing w:before="240" w:after="240"/>
        <w:jc w:val="both"/>
        <w:rPr>
          <w:bCs/>
          <w:iCs/>
        </w:rPr>
      </w:pPr>
      <w:r w:rsidRPr="00282799">
        <w:rPr>
          <w:b/>
          <w:bCs/>
          <w:iCs/>
        </w:rPr>
        <w:t>1</w:t>
      </w:r>
      <w:r>
        <w:rPr>
          <w:b/>
          <w:bCs/>
          <w:iCs/>
        </w:rPr>
        <w:t>2</w:t>
      </w:r>
      <w:r w:rsidRPr="00282799">
        <w:rPr>
          <w:b/>
          <w:bCs/>
          <w:iCs/>
        </w:rPr>
        <w:t>.8.</w:t>
      </w:r>
      <w:r>
        <w:rPr>
          <w:bCs/>
          <w:iCs/>
        </w:rPr>
        <w:t xml:space="preserve"> </w:t>
      </w:r>
      <w:r w:rsidRPr="00282799">
        <w:rPr>
          <w:bCs/>
          <w:iCs/>
        </w:rPr>
        <w:t>Também ocorrerá a preclusão do direito ao reajuste se o pedido for formulado depois de</w:t>
      </w:r>
      <w:r>
        <w:rPr>
          <w:bCs/>
          <w:iCs/>
        </w:rPr>
        <w:t xml:space="preserve"> </w:t>
      </w:r>
      <w:r w:rsidRPr="00282799">
        <w:rPr>
          <w:bCs/>
          <w:iCs/>
        </w:rPr>
        <w:t>extinto o contrato.</w:t>
      </w:r>
    </w:p>
    <w:p w14:paraId="174A2034" w14:textId="77777777" w:rsidR="00A43D93" w:rsidRPr="00887527" w:rsidRDefault="00A43D93" w:rsidP="00A43D93">
      <w:pPr>
        <w:spacing w:before="240" w:after="240"/>
        <w:jc w:val="both"/>
        <w:rPr>
          <w:bCs/>
          <w:iCs/>
        </w:rPr>
      </w:pPr>
      <w:r w:rsidRPr="00282799">
        <w:rPr>
          <w:b/>
          <w:bCs/>
          <w:iCs/>
        </w:rPr>
        <w:t>1</w:t>
      </w:r>
      <w:r>
        <w:rPr>
          <w:b/>
          <w:bCs/>
          <w:iCs/>
        </w:rPr>
        <w:t>2</w:t>
      </w:r>
      <w:r w:rsidRPr="00282799">
        <w:rPr>
          <w:b/>
          <w:bCs/>
          <w:iCs/>
        </w:rPr>
        <w:t>.9.</w:t>
      </w:r>
      <w:r>
        <w:rPr>
          <w:bCs/>
          <w:iCs/>
        </w:rPr>
        <w:t xml:space="preserve"> </w:t>
      </w:r>
      <w:r w:rsidRPr="00282799">
        <w:rPr>
          <w:bCs/>
          <w:iCs/>
        </w:rPr>
        <w:t>O reajuste poderá ser realizado por apostilamento.</w:t>
      </w:r>
    </w:p>
    <w:p w14:paraId="11C219CD" w14:textId="672C6F84" w:rsidR="00A43D93" w:rsidRDefault="00A43D93" w:rsidP="00A43D93">
      <w:pPr>
        <w:spacing w:before="240" w:after="240"/>
        <w:jc w:val="both"/>
        <w:rPr>
          <w:rFonts w:eastAsia="Arial"/>
          <w:b/>
          <w:bCs/>
        </w:rPr>
      </w:pPr>
      <w:r w:rsidRPr="00BE0AF0">
        <w:rPr>
          <w:b/>
          <w:bCs/>
        </w:rPr>
        <w:t>CLÁUSULA</w:t>
      </w:r>
      <w:r>
        <w:rPr>
          <w:rFonts w:eastAsia="Arial"/>
          <w:b/>
          <w:bCs/>
        </w:rPr>
        <w:t xml:space="preserve"> DÉCIMA TERCEIRA - </w:t>
      </w:r>
      <w:r w:rsidR="00BF041D" w:rsidRPr="00BF041D">
        <w:rPr>
          <w:rFonts w:eastAsia="Arial"/>
          <w:b/>
          <w:bCs/>
        </w:rPr>
        <w:t>DAS ALTERAÇÕES CONTRATUAIS</w:t>
      </w:r>
    </w:p>
    <w:p w14:paraId="5E6475B5" w14:textId="771952B5" w:rsidR="00A43D93" w:rsidRDefault="00A43D93" w:rsidP="00BF041D">
      <w:pPr>
        <w:spacing w:before="240" w:after="240"/>
        <w:jc w:val="both"/>
        <w:rPr>
          <w:bCs/>
        </w:rPr>
      </w:pPr>
      <w:r w:rsidRPr="00730A0D">
        <w:rPr>
          <w:b/>
          <w:bCs/>
        </w:rPr>
        <w:t>1</w:t>
      </w:r>
      <w:r>
        <w:rPr>
          <w:b/>
          <w:bCs/>
        </w:rPr>
        <w:t>3</w:t>
      </w:r>
      <w:r w:rsidRPr="00730A0D">
        <w:rPr>
          <w:b/>
          <w:bCs/>
        </w:rPr>
        <w:t>.1.</w:t>
      </w:r>
      <w:r>
        <w:rPr>
          <w:bCs/>
        </w:rPr>
        <w:t xml:space="preserve"> </w:t>
      </w:r>
      <w:r w:rsidR="00BF041D" w:rsidRPr="00BF041D">
        <w:rPr>
          <w:bCs/>
        </w:rPr>
        <w:t>Este contrato pode ser alterado segundo regime previsto nos artigos 124 a 136 da Lei n.º</w:t>
      </w:r>
      <w:r w:rsidR="00BF041D">
        <w:rPr>
          <w:bCs/>
        </w:rPr>
        <w:t xml:space="preserve"> </w:t>
      </w:r>
      <w:r w:rsidR="00BF041D" w:rsidRPr="00BF041D">
        <w:rPr>
          <w:bCs/>
        </w:rPr>
        <w:t>14.133/2021, naquilo que for cabível ao presente instrumento, desde que haja interesse do CONTRATANTE, com a apresentação das devidas justificativas</w:t>
      </w:r>
      <w:r w:rsidR="00BF041D">
        <w:rPr>
          <w:bCs/>
        </w:rPr>
        <w:t>.</w:t>
      </w:r>
    </w:p>
    <w:p w14:paraId="4CFE6E07" w14:textId="09351B00" w:rsidR="00BF041D" w:rsidRDefault="00BF041D" w:rsidP="00BF041D">
      <w:pPr>
        <w:spacing w:before="240" w:after="240"/>
        <w:jc w:val="both"/>
        <w:rPr>
          <w:bCs/>
        </w:rPr>
      </w:pPr>
      <w:r w:rsidRPr="00BF041D">
        <w:rPr>
          <w:b/>
        </w:rPr>
        <w:t>13.2.</w:t>
      </w:r>
      <w:r>
        <w:rPr>
          <w:bCs/>
        </w:rPr>
        <w:t xml:space="preserve"> </w:t>
      </w:r>
      <w:r w:rsidRPr="00BF041D">
        <w:rPr>
          <w:bCs/>
        </w:rPr>
        <w:t>A CONTRATADA é obrigada a aceitar, nas mesmas condições contratuais, os acréscimos ou supressões que se fizerem necessárias, até o limite de 25% (vinte e cinco por cento) do valor inicial atualizado do contrato.</w:t>
      </w:r>
    </w:p>
    <w:p w14:paraId="68BDF3A9" w14:textId="4E48E018" w:rsidR="00BF041D" w:rsidRDefault="00BF041D" w:rsidP="00BF041D">
      <w:pPr>
        <w:spacing w:before="240" w:after="240"/>
        <w:jc w:val="both"/>
        <w:rPr>
          <w:bCs/>
        </w:rPr>
      </w:pPr>
      <w:r w:rsidRPr="00BF041D">
        <w:rPr>
          <w:b/>
        </w:rPr>
        <w:t>13.</w:t>
      </w:r>
      <w:r>
        <w:rPr>
          <w:b/>
        </w:rPr>
        <w:t>3</w:t>
      </w:r>
      <w:r w:rsidRPr="00BF041D">
        <w:rPr>
          <w:b/>
        </w:rPr>
        <w:t>.</w:t>
      </w:r>
      <w:r>
        <w:rPr>
          <w:bCs/>
        </w:rPr>
        <w:t xml:space="preserve"> </w:t>
      </w:r>
      <w:r w:rsidRPr="00BF041D">
        <w:rPr>
          <w:bCs/>
        </w:rPr>
        <w:t>As alterações contratuais serão realizadas por meio de termo aditivo ao Contrato.</w:t>
      </w:r>
    </w:p>
    <w:p w14:paraId="5E32F0BB" w14:textId="474BD65A" w:rsidR="00BF041D" w:rsidRDefault="00BF041D" w:rsidP="00BF041D">
      <w:pPr>
        <w:spacing w:before="240" w:after="240"/>
        <w:jc w:val="both"/>
        <w:rPr>
          <w:bCs/>
        </w:rPr>
      </w:pPr>
      <w:r w:rsidRPr="00BF041D">
        <w:rPr>
          <w:b/>
        </w:rPr>
        <w:t>13.</w:t>
      </w:r>
      <w:r>
        <w:rPr>
          <w:b/>
        </w:rPr>
        <w:t>4</w:t>
      </w:r>
      <w:r w:rsidRPr="00BF041D">
        <w:rPr>
          <w:b/>
        </w:rPr>
        <w:t>.</w:t>
      </w:r>
      <w:r>
        <w:rPr>
          <w:bCs/>
        </w:rPr>
        <w:t xml:space="preserve"> </w:t>
      </w:r>
      <w:r w:rsidRPr="00BF041D">
        <w:rPr>
          <w:bCs/>
        </w:rPr>
        <w:t>Registros que não caracterizam alteração do contrato podem ser realizados por simples apostila, dispensada a celebração de termo aditivo, na forma do art. 136 da Lei n.º 14.133/2021.</w:t>
      </w:r>
    </w:p>
    <w:p w14:paraId="4F048F59" w14:textId="77777777" w:rsidR="00A43D93" w:rsidRDefault="00A43D93" w:rsidP="00A43D93">
      <w:pPr>
        <w:spacing w:before="240" w:after="240"/>
        <w:jc w:val="both"/>
        <w:rPr>
          <w:rFonts w:eastAsia="Arial"/>
          <w:b/>
          <w:bCs/>
        </w:rPr>
      </w:pPr>
      <w:r w:rsidRPr="00BE0AF0">
        <w:rPr>
          <w:b/>
          <w:bCs/>
        </w:rPr>
        <w:t>CLÁUSULA</w:t>
      </w:r>
      <w:r>
        <w:rPr>
          <w:rFonts w:eastAsia="Arial"/>
          <w:b/>
          <w:bCs/>
        </w:rPr>
        <w:t xml:space="preserve"> DÉCIMA QUARTA - DOS RECURSOS ORÇAMENTÁRIOS</w:t>
      </w:r>
    </w:p>
    <w:p w14:paraId="273B5525" w14:textId="2D6D252C" w:rsidR="005B66C3" w:rsidRDefault="00A43D93" w:rsidP="00A43D93">
      <w:pPr>
        <w:spacing w:before="240" w:after="240"/>
        <w:jc w:val="both"/>
        <w:rPr>
          <w:bCs/>
        </w:rPr>
      </w:pPr>
      <w:r w:rsidRPr="00BC5379">
        <w:rPr>
          <w:b/>
          <w:bCs/>
        </w:rPr>
        <w:t>1</w:t>
      </w:r>
      <w:r>
        <w:rPr>
          <w:b/>
          <w:bCs/>
        </w:rPr>
        <w:t>4</w:t>
      </w:r>
      <w:r w:rsidRPr="00BC5379">
        <w:rPr>
          <w:b/>
          <w:bCs/>
        </w:rPr>
        <w:t>.1.</w:t>
      </w:r>
      <w:r>
        <w:rPr>
          <w:bCs/>
        </w:rPr>
        <w:t xml:space="preserve"> </w:t>
      </w:r>
      <w:r w:rsidR="005B66C3" w:rsidRPr="005B66C3">
        <w:rPr>
          <w:bCs/>
        </w:rPr>
        <w:t xml:space="preserve">As despesas decorrentes do presente processo administrativo constantes do objeto supramencionado correrão à conta das seguintes dotações orçamentárias com as seguintes classificações programáticas: </w:t>
      </w:r>
      <w:r w:rsidR="00662D09" w:rsidRPr="00662D09">
        <w:rPr>
          <w:bCs/>
        </w:rPr>
        <w:t>10.302.0056.2.256.0000 – POLICLINICA TIPO I RECURSO FEDERAL; 10.302.0023.2.223.0000 – MANUT. DA POLICLINICA TIPO 1 COM RECURSOS DE SALITRE; 10.302.0029.2.227.0000 – MANUT. DA POLICLINICA TIPO 1 COM RECURSOS DO ESTADO; 10.302.0016.2.217.0000 – MANUT. DA POLICLINICA TIPO 1 COM RECURSOS DE ARARIPE; 10.302.0057.2.257.0000 – POLICLINICA TIPO 2 RECURSO FEDERAL; 10.302.0046.2.242.0000 – MANUT. DA POLICLINICA TIPO 2 COM RECURSOS DO ESTADO; 10.302.0012.2.213.0000 – MANU. DO CEO COM RECURSOS DO ESTADO. Elemento de Despesa: 3.3.90.39.00 – Outros Serviços de Terceiros – Pessoa Jurídica. 10.302.0056.2.256.0000 – POLICLINICA TIPO I COM RECURSO FEDERAL; 10.302.0057.2.257.0000 – POLICLINICA TIPO 2 RECURSO FEDERAL; 10.302.0012.2.213.0000 – MANUT DO CEO COM RECURSOS DO ESTADO. Elemento de Despesas: 3.3.90.30.00 – Material de Consumo</w:t>
      </w:r>
      <w:r w:rsidR="00BC6687">
        <w:rPr>
          <w:bCs/>
        </w:rPr>
        <w:t>.</w:t>
      </w:r>
    </w:p>
    <w:p w14:paraId="707399EE" w14:textId="68E7FF55" w:rsidR="00A43D93" w:rsidRDefault="00A43D93" w:rsidP="00A43D93">
      <w:pPr>
        <w:spacing w:before="240" w:after="240"/>
        <w:jc w:val="both"/>
        <w:rPr>
          <w:rFonts w:eastAsia="Arial"/>
          <w:b/>
          <w:bCs/>
        </w:rPr>
      </w:pPr>
      <w:r w:rsidRPr="00BE0AF0">
        <w:rPr>
          <w:b/>
          <w:bCs/>
        </w:rPr>
        <w:t>CLÁUSULA</w:t>
      </w:r>
      <w:r>
        <w:rPr>
          <w:rFonts w:eastAsia="Arial"/>
          <w:b/>
          <w:bCs/>
        </w:rPr>
        <w:t xml:space="preserve"> DÉCIMA QUINTA – DA GESTÃO E FISCALIZAÇÃO</w:t>
      </w:r>
    </w:p>
    <w:p w14:paraId="1DE528E3" w14:textId="77777777" w:rsidR="00A43D93" w:rsidRDefault="00A43D93" w:rsidP="00A43D93">
      <w:pPr>
        <w:spacing w:before="240" w:after="240"/>
        <w:jc w:val="both"/>
        <w:rPr>
          <w:rFonts w:eastAsia="Arial"/>
          <w:bCs/>
        </w:rPr>
      </w:pPr>
      <w:r>
        <w:rPr>
          <w:rFonts w:eastAsia="Arial"/>
          <w:b/>
          <w:bCs/>
        </w:rPr>
        <w:t xml:space="preserve">15.1. </w:t>
      </w:r>
      <w:r w:rsidRPr="00BC5379">
        <w:rPr>
          <w:rFonts w:eastAsia="Arial"/>
          <w:bCs/>
        </w:rPr>
        <w:t xml:space="preserve">Caberá aos </w:t>
      </w:r>
      <w:r>
        <w:rPr>
          <w:rFonts w:eastAsia="Arial"/>
          <w:bCs/>
        </w:rPr>
        <w:t xml:space="preserve">responsáveis designados no Termo de Referência </w:t>
      </w:r>
      <w:r w:rsidRPr="00BC5379">
        <w:rPr>
          <w:rFonts w:eastAsia="Arial"/>
          <w:bCs/>
        </w:rPr>
        <w:t>promover todas as ações necessárias ao fiel cumprimento deste contrato, observado o disposto n</w:t>
      </w:r>
      <w:r>
        <w:rPr>
          <w:rFonts w:eastAsia="Arial"/>
          <w:bCs/>
        </w:rPr>
        <w:t>a</w:t>
      </w:r>
      <w:r w:rsidRPr="00BC5379">
        <w:rPr>
          <w:rFonts w:eastAsia="Arial"/>
          <w:bCs/>
        </w:rPr>
        <w:t xml:space="preserve"> </w:t>
      </w:r>
      <w:r>
        <w:rPr>
          <w:rFonts w:eastAsia="Arial"/>
          <w:bCs/>
        </w:rPr>
        <w:t xml:space="preserve">Resolução 06/2023 do Consórcio Público de Saúde da Microrregião de Crato – CPSMC. </w:t>
      </w:r>
    </w:p>
    <w:p w14:paraId="7B5E55D1" w14:textId="3350BB57" w:rsidR="00A43D93" w:rsidRDefault="00A43D93" w:rsidP="00A43D93">
      <w:pPr>
        <w:spacing w:before="240" w:after="240"/>
        <w:jc w:val="both"/>
        <w:rPr>
          <w:rFonts w:eastAsia="Arial"/>
          <w:b/>
          <w:bCs/>
        </w:rPr>
      </w:pPr>
      <w:r w:rsidRPr="00BE0AF0">
        <w:rPr>
          <w:b/>
          <w:bCs/>
        </w:rPr>
        <w:t>CLÁUSULA</w:t>
      </w:r>
      <w:r>
        <w:rPr>
          <w:rFonts w:eastAsia="Arial"/>
          <w:b/>
          <w:bCs/>
        </w:rPr>
        <w:t xml:space="preserve"> DÉCIMA SEXTA - </w:t>
      </w:r>
      <w:r w:rsidR="00662D09" w:rsidRPr="00662D09">
        <w:rPr>
          <w:rFonts w:eastAsia="Arial"/>
          <w:b/>
          <w:bCs/>
        </w:rPr>
        <w:t>PREVISÃO DE PENALIDADES POR DESCUMPRIMENTO CONTRATUAL</w:t>
      </w:r>
    </w:p>
    <w:p w14:paraId="097D8510" w14:textId="722A306E" w:rsidR="00662D09" w:rsidRPr="0044699E" w:rsidRDefault="00662D09" w:rsidP="00662D09">
      <w:pPr>
        <w:spacing w:before="240" w:after="240"/>
        <w:jc w:val="both"/>
        <w:rPr>
          <w:bCs/>
        </w:rPr>
      </w:pPr>
      <w:r>
        <w:rPr>
          <w:b/>
          <w:bCs/>
        </w:rPr>
        <w:t>1</w:t>
      </w:r>
      <w:r>
        <w:rPr>
          <w:b/>
          <w:bCs/>
        </w:rPr>
        <w:t>6</w:t>
      </w:r>
      <w:r w:rsidRPr="007B217A">
        <w:rPr>
          <w:b/>
          <w:bCs/>
        </w:rPr>
        <w:t>.1.</w:t>
      </w:r>
      <w:r w:rsidRPr="0044699E">
        <w:rPr>
          <w:bCs/>
        </w:rPr>
        <w:t xml:space="preserve"> Será considerado infração administrativa, quaisquer das infrações previstas no art. 155</w:t>
      </w:r>
      <w:r>
        <w:rPr>
          <w:bCs/>
        </w:rPr>
        <w:t xml:space="preserve"> </w:t>
      </w:r>
      <w:r w:rsidRPr="0044699E">
        <w:rPr>
          <w:bCs/>
        </w:rPr>
        <w:lastRenderedPageBreak/>
        <w:t>da Lei nº 14.133, de 2021, garantida o contraditório e a ampla defesa.</w:t>
      </w:r>
    </w:p>
    <w:p w14:paraId="2F666559" w14:textId="6C81C748" w:rsidR="00662D09" w:rsidRPr="0044699E" w:rsidRDefault="00662D09" w:rsidP="00662D09">
      <w:pPr>
        <w:spacing w:before="240" w:after="240"/>
        <w:jc w:val="both"/>
        <w:rPr>
          <w:bCs/>
        </w:rPr>
      </w:pPr>
      <w:r>
        <w:rPr>
          <w:b/>
          <w:bCs/>
        </w:rPr>
        <w:t>1</w:t>
      </w:r>
      <w:r>
        <w:rPr>
          <w:b/>
          <w:bCs/>
        </w:rPr>
        <w:t>6</w:t>
      </w:r>
      <w:r w:rsidRPr="007B217A">
        <w:rPr>
          <w:b/>
          <w:bCs/>
        </w:rPr>
        <w:t>.2.</w:t>
      </w:r>
      <w:r w:rsidRPr="0044699E">
        <w:rPr>
          <w:bCs/>
        </w:rPr>
        <w:t xml:space="preserve"> A CONTRATADA que cometer qualquer das infrações discriminadas no item anterior</w:t>
      </w:r>
      <w:r>
        <w:rPr>
          <w:bCs/>
        </w:rPr>
        <w:t xml:space="preserve"> </w:t>
      </w:r>
      <w:r w:rsidRPr="0044699E">
        <w:rPr>
          <w:bCs/>
        </w:rPr>
        <w:t>ficará sujeito, sem prejuízo da responsabilidade civil e criminal, às seguintes sanções:</w:t>
      </w:r>
    </w:p>
    <w:p w14:paraId="064ACA16" w14:textId="77777777" w:rsidR="00662D09" w:rsidRPr="0044699E" w:rsidRDefault="00662D09" w:rsidP="00662D09">
      <w:pPr>
        <w:spacing w:before="240" w:after="240"/>
        <w:jc w:val="both"/>
        <w:rPr>
          <w:bCs/>
        </w:rPr>
      </w:pPr>
      <w:r w:rsidRPr="0044699E">
        <w:rPr>
          <w:bCs/>
        </w:rPr>
        <w:t>a) Advertência, pela infração do inciso I do citado artigo 155, quando não se justificar a</w:t>
      </w:r>
      <w:r>
        <w:rPr>
          <w:bCs/>
        </w:rPr>
        <w:t xml:space="preserve"> </w:t>
      </w:r>
      <w:r w:rsidRPr="0044699E">
        <w:rPr>
          <w:bCs/>
        </w:rPr>
        <w:t>imposição de penalidade mais grave;</w:t>
      </w:r>
    </w:p>
    <w:p w14:paraId="7E377283" w14:textId="77777777" w:rsidR="00662D09" w:rsidRPr="0044699E" w:rsidRDefault="00662D09" w:rsidP="00662D09">
      <w:pPr>
        <w:spacing w:before="240" w:after="240"/>
        <w:jc w:val="both"/>
        <w:rPr>
          <w:bCs/>
        </w:rPr>
      </w:pPr>
      <w:r w:rsidRPr="0044699E">
        <w:rPr>
          <w:bCs/>
        </w:rPr>
        <w:t>b) Multa de 0,5% até 10% (dez por cento) sobre o valor estimado do(s) item(s) prejudicado(s)</w:t>
      </w:r>
      <w:r>
        <w:rPr>
          <w:bCs/>
        </w:rPr>
        <w:t xml:space="preserve"> </w:t>
      </w:r>
      <w:r w:rsidRPr="0044699E">
        <w:rPr>
          <w:bCs/>
        </w:rPr>
        <w:t>pela conduta da CONTRATADA, por qualquer infração dos incisos I ao XII do referido art.</w:t>
      </w:r>
      <w:r>
        <w:rPr>
          <w:bCs/>
        </w:rPr>
        <w:t xml:space="preserve"> </w:t>
      </w:r>
      <w:r w:rsidRPr="0044699E">
        <w:rPr>
          <w:bCs/>
        </w:rPr>
        <w:t>155;</w:t>
      </w:r>
    </w:p>
    <w:p w14:paraId="3030FCD8" w14:textId="77777777" w:rsidR="00662D09" w:rsidRPr="0044699E" w:rsidRDefault="00662D09" w:rsidP="00662D09">
      <w:pPr>
        <w:spacing w:before="240" w:after="240"/>
        <w:jc w:val="both"/>
        <w:rPr>
          <w:bCs/>
        </w:rPr>
      </w:pPr>
      <w:r w:rsidRPr="0044699E">
        <w:rPr>
          <w:bCs/>
        </w:rPr>
        <w:t>c) Impedimento de licitar e contratar no âmbito da Administração Pública direta e indireta</w:t>
      </w:r>
      <w:r>
        <w:rPr>
          <w:bCs/>
        </w:rPr>
        <w:t xml:space="preserve"> </w:t>
      </w:r>
      <w:r w:rsidRPr="0044699E">
        <w:rPr>
          <w:bCs/>
        </w:rPr>
        <w:t>do ente federativo que tiver aplicado a sanção, pelo prazo máximo de 3 (três) anos, nos casos</w:t>
      </w:r>
      <w:r>
        <w:rPr>
          <w:bCs/>
        </w:rPr>
        <w:t xml:space="preserve"> </w:t>
      </w:r>
      <w:r w:rsidRPr="0044699E">
        <w:rPr>
          <w:bCs/>
        </w:rPr>
        <w:t>dos incisos II ao VII do citado artigo 155 deste documento, quando não se justificar a</w:t>
      </w:r>
      <w:r>
        <w:rPr>
          <w:bCs/>
        </w:rPr>
        <w:t xml:space="preserve"> </w:t>
      </w:r>
      <w:r w:rsidRPr="0044699E">
        <w:rPr>
          <w:bCs/>
        </w:rPr>
        <w:t>imposição de penalidade mais grave</w:t>
      </w:r>
      <w:r>
        <w:rPr>
          <w:bCs/>
        </w:rPr>
        <w:t>.</w:t>
      </w:r>
    </w:p>
    <w:p w14:paraId="6260C641" w14:textId="77777777" w:rsidR="00662D09" w:rsidRPr="0044699E" w:rsidRDefault="00662D09" w:rsidP="00662D09">
      <w:pPr>
        <w:spacing w:before="240" w:after="240"/>
        <w:jc w:val="both"/>
        <w:rPr>
          <w:bCs/>
        </w:rPr>
      </w:pPr>
      <w:r w:rsidRPr="0044699E">
        <w:rPr>
          <w:bCs/>
        </w:rPr>
        <w:t>d) Declaração de inidoneidade para licitar ou contratar, que impedirá o responsável de licitar</w:t>
      </w:r>
      <w:r>
        <w:rPr>
          <w:bCs/>
        </w:rPr>
        <w:t xml:space="preserve"> </w:t>
      </w:r>
      <w:r w:rsidRPr="0044699E">
        <w:rPr>
          <w:bCs/>
        </w:rPr>
        <w:t>ou contratar no âmbito da Administração Pública direta e indireta de todos os entes</w:t>
      </w:r>
      <w:r>
        <w:rPr>
          <w:bCs/>
        </w:rPr>
        <w:t xml:space="preserve"> </w:t>
      </w:r>
      <w:r w:rsidRPr="0044699E">
        <w:rPr>
          <w:bCs/>
        </w:rPr>
        <w:t>federativos, pelo prazo mínimo de 3 (três) anos e máximo de 6 (seis) anos, nos casos dos</w:t>
      </w:r>
      <w:r>
        <w:rPr>
          <w:bCs/>
        </w:rPr>
        <w:t xml:space="preserve"> </w:t>
      </w:r>
      <w:r w:rsidRPr="0044699E">
        <w:rPr>
          <w:bCs/>
        </w:rPr>
        <w:t>incisos VIII ao XII do referido artigo 155, bem como nos demais casos que justifiquem a</w:t>
      </w:r>
      <w:r>
        <w:rPr>
          <w:bCs/>
        </w:rPr>
        <w:t xml:space="preserve"> </w:t>
      </w:r>
      <w:r w:rsidRPr="0044699E">
        <w:rPr>
          <w:bCs/>
        </w:rPr>
        <w:t>imposição da penalidade mais grave.</w:t>
      </w:r>
    </w:p>
    <w:p w14:paraId="35A29902" w14:textId="7509E20F" w:rsidR="00662D09" w:rsidRPr="0044699E" w:rsidRDefault="00662D09" w:rsidP="00662D09">
      <w:pPr>
        <w:spacing w:before="240" w:after="240"/>
        <w:jc w:val="both"/>
        <w:rPr>
          <w:bCs/>
        </w:rPr>
      </w:pPr>
      <w:r>
        <w:rPr>
          <w:b/>
          <w:bCs/>
        </w:rPr>
        <w:t>1</w:t>
      </w:r>
      <w:r>
        <w:rPr>
          <w:b/>
          <w:bCs/>
        </w:rPr>
        <w:t>6</w:t>
      </w:r>
      <w:r w:rsidRPr="007B217A">
        <w:rPr>
          <w:b/>
          <w:bCs/>
        </w:rPr>
        <w:t>.3.</w:t>
      </w:r>
      <w:r w:rsidRPr="0044699E">
        <w:rPr>
          <w:bCs/>
        </w:rPr>
        <w:t xml:space="preserve"> Na aplicação das sanções serão considerados:</w:t>
      </w:r>
    </w:p>
    <w:p w14:paraId="39D4C30F" w14:textId="02B74135" w:rsidR="00662D09" w:rsidRPr="0044699E" w:rsidRDefault="00662D09" w:rsidP="00662D09">
      <w:pPr>
        <w:spacing w:before="240" w:after="240"/>
        <w:jc w:val="both"/>
        <w:rPr>
          <w:bCs/>
        </w:rPr>
      </w:pPr>
      <w:r>
        <w:rPr>
          <w:b/>
          <w:bCs/>
        </w:rPr>
        <w:t>1</w:t>
      </w:r>
      <w:r>
        <w:rPr>
          <w:b/>
          <w:bCs/>
        </w:rPr>
        <w:t>6</w:t>
      </w:r>
      <w:r w:rsidRPr="007B217A">
        <w:rPr>
          <w:b/>
          <w:bCs/>
        </w:rPr>
        <w:t>.3.1.</w:t>
      </w:r>
      <w:r w:rsidRPr="0044699E">
        <w:rPr>
          <w:bCs/>
        </w:rPr>
        <w:t xml:space="preserve"> A natureza e a gravidade da infração cometida.</w:t>
      </w:r>
    </w:p>
    <w:p w14:paraId="324BEE6B" w14:textId="6EB70AE8" w:rsidR="00662D09" w:rsidRPr="0044699E" w:rsidRDefault="00662D09" w:rsidP="00662D09">
      <w:pPr>
        <w:spacing w:before="240" w:after="240"/>
        <w:jc w:val="both"/>
        <w:rPr>
          <w:bCs/>
        </w:rPr>
      </w:pPr>
      <w:r>
        <w:rPr>
          <w:b/>
          <w:bCs/>
        </w:rPr>
        <w:t>1</w:t>
      </w:r>
      <w:r>
        <w:rPr>
          <w:b/>
          <w:bCs/>
        </w:rPr>
        <w:t>6</w:t>
      </w:r>
      <w:r w:rsidRPr="007B217A">
        <w:rPr>
          <w:b/>
          <w:bCs/>
        </w:rPr>
        <w:t>.3.2.</w:t>
      </w:r>
      <w:r w:rsidRPr="0044699E">
        <w:rPr>
          <w:bCs/>
        </w:rPr>
        <w:t xml:space="preserve"> As peculiaridades do caso concreto.</w:t>
      </w:r>
    </w:p>
    <w:p w14:paraId="26063BCA" w14:textId="15F893D6" w:rsidR="00662D09" w:rsidRPr="0044699E" w:rsidRDefault="00662D09" w:rsidP="00662D09">
      <w:pPr>
        <w:spacing w:before="240" w:after="240"/>
        <w:jc w:val="both"/>
        <w:rPr>
          <w:bCs/>
        </w:rPr>
      </w:pPr>
      <w:r>
        <w:rPr>
          <w:b/>
          <w:bCs/>
        </w:rPr>
        <w:t>1</w:t>
      </w:r>
      <w:r>
        <w:rPr>
          <w:b/>
          <w:bCs/>
        </w:rPr>
        <w:t>6</w:t>
      </w:r>
      <w:r w:rsidRPr="007B217A">
        <w:rPr>
          <w:b/>
          <w:bCs/>
        </w:rPr>
        <w:t>.3.3.</w:t>
      </w:r>
      <w:r w:rsidRPr="0044699E">
        <w:rPr>
          <w:bCs/>
        </w:rPr>
        <w:t xml:space="preserve"> As circunstâncias agravantes ou atenuantes.</w:t>
      </w:r>
    </w:p>
    <w:p w14:paraId="583081B5" w14:textId="1104351F" w:rsidR="00662D09" w:rsidRPr="0044699E" w:rsidRDefault="00662D09" w:rsidP="00662D09">
      <w:pPr>
        <w:spacing w:before="240" w:after="240"/>
        <w:jc w:val="both"/>
        <w:rPr>
          <w:bCs/>
        </w:rPr>
      </w:pPr>
      <w:r>
        <w:rPr>
          <w:b/>
          <w:bCs/>
        </w:rPr>
        <w:t>1</w:t>
      </w:r>
      <w:r>
        <w:rPr>
          <w:b/>
          <w:bCs/>
        </w:rPr>
        <w:t>6</w:t>
      </w:r>
      <w:r w:rsidRPr="007B217A">
        <w:rPr>
          <w:b/>
          <w:bCs/>
        </w:rPr>
        <w:t>.3.4.</w:t>
      </w:r>
      <w:r w:rsidRPr="0044699E">
        <w:rPr>
          <w:bCs/>
        </w:rPr>
        <w:t xml:space="preserve"> Os danos que dela provierem para a Administração Pública.</w:t>
      </w:r>
    </w:p>
    <w:p w14:paraId="57ECE7FA" w14:textId="093C1393" w:rsidR="00662D09" w:rsidRPr="0044699E" w:rsidRDefault="00662D09" w:rsidP="00662D09">
      <w:pPr>
        <w:spacing w:before="240" w:after="240"/>
        <w:jc w:val="both"/>
        <w:rPr>
          <w:bCs/>
        </w:rPr>
      </w:pPr>
      <w:r>
        <w:rPr>
          <w:b/>
          <w:bCs/>
        </w:rPr>
        <w:t>1</w:t>
      </w:r>
      <w:r>
        <w:rPr>
          <w:b/>
          <w:bCs/>
        </w:rPr>
        <w:t>6</w:t>
      </w:r>
      <w:r w:rsidRPr="007B217A">
        <w:rPr>
          <w:b/>
          <w:bCs/>
        </w:rPr>
        <w:t>.3.5.</w:t>
      </w:r>
      <w:r w:rsidRPr="0044699E">
        <w:rPr>
          <w:bCs/>
        </w:rPr>
        <w:t xml:space="preserve"> A implantação ou o aperfeiçoamento de programa de integridade, conforme normas e</w:t>
      </w:r>
      <w:r>
        <w:rPr>
          <w:bCs/>
        </w:rPr>
        <w:t xml:space="preserve"> </w:t>
      </w:r>
      <w:r w:rsidRPr="0044699E">
        <w:rPr>
          <w:bCs/>
        </w:rPr>
        <w:t>orientações dos órgãos de controle.</w:t>
      </w:r>
    </w:p>
    <w:p w14:paraId="368C38E3" w14:textId="636C5F7F" w:rsidR="00662D09" w:rsidRPr="0044699E" w:rsidRDefault="00662D09" w:rsidP="00662D09">
      <w:pPr>
        <w:spacing w:before="240" w:after="240"/>
        <w:jc w:val="both"/>
        <w:rPr>
          <w:bCs/>
        </w:rPr>
      </w:pPr>
      <w:r>
        <w:rPr>
          <w:b/>
          <w:bCs/>
        </w:rPr>
        <w:t>1</w:t>
      </w:r>
      <w:r>
        <w:rPr>
          <w:b/>
          <w:bCs/>
        </w:rPr>
        <w:t>6</w:t>
      </w:r>
      <w:r w:rsidRPr="007B217A">
        <w:rPr>
          <w:b/>
          <w:bCs/>
        </w:rPr>
        <w:t>.4.</w:t>
      </w:r>
      <w:r w:rsidRPr="0044699E">
        <w:rPr>
          <w:bCs/>
        </w:rPr>
        <w:t xml:space="preserve"> Se a multa aplicada e as indenizações cabíveis forem superiores ao valor de pagamento</w:t>
      </w:r>
      <w:r>
        <w:rPr>
          <w:bCs/>
        </w:rPr>
        <w:t xml:space="preserve"> </w:t>
      </w:r>
      <w:r w:rsidRPr="0044699E">
        <w:rPr>
          <w:bCs/>
        </w:rPr>
        <w:t>eventualmente devido pela Administração à CONTRATADA, além da perda desse valor, a</w:t>
      </w:r>
      <w:r>
        <w:rPr>
          <w:bCs/>
        </w:rPr>
        <w:t xml:space="preserve"> </w:t>
      </w:r>
      <w:r w:rsidRPr="0044699E">
        <w:rPr>
          <w:bCs/>
        </w:rPr>
        <w:t>diferença será descontada da garantia prestada ou será cobrada judicialmente.</w:t>
      </w:r>
    </w:p>
    <w:p w14:paraId="3C6F38DA" w14:textId="292965A9" w:rsidR="00662D09" w:rsidRPr="0044699E" w:rsidRDefault="00662D09" w:rsidP="00662D09">
      <w:pPr>
        <w:spacing w:before="240" w:after="240"/>
        <w:jc w:val="both"/>
        <w:rPr>
          <w:bCs/>
        </w:rPr>
      </w:pPr>
      <w:r>
        <w:rPr>
          <w:b/>
          <w:bCs/>
        </w:rPr>
        <w:t>1</w:t>
      </w:r>
      <w:r>
        <w:rPr>
          <w:b/>
          <w:bCs/>
        </w:rPr>
        <w:t>6</w:t>
      </w:r>
      <w:r w:rsidRPr="007B217A">
        <w:rPr>
          <w:b/>
          <w:bCs/>
        </w:rPr>
        <w:t>.5.</w:t>
      </w:r>
      <w:r w:rsidRPr="0044699E">
        <w:rPr>
          <w:bCs/>
        </w:rPr>
        <w:t xml:space="preserve"> A aplicação das sanções previstas neste documento, não exclui, em hipótese alguma, a</w:t>
      </w:r>
      <w:r>
        <w:rPr>
          <w:bCs/>
        </w:rPr>
        <w:t xml:space="preserve"> </w:t>
      </w:r>
      <w:r w:rsidRPr="0044699E">
        <w:rPr>
          <w:bCs/>
        </w:rPr>
        <w:t>obrigação de reparação integral do dano causado à Administração Pública.</w:t>
      </w:r>
    </w:p>
    <w:p w14:paraId="11E4DB9D" w14:textId="5B7D5A74" w:rsidR="00662D09" w:rsidRPr="009807B1" w:rsidRDefault="00662D09" w:rsidP="00662D09">
      <w:pPr>
        <w:spacing w:before="240" w:after="240"/>
        <w:jc w:val="both"/>
        <w:rPr>
          <w:bCs/>
        </w:rPr>
      </w:pPr>
      <w:r>
        <w:rPr>
          <w:b/>
          <w:bCs/>
        </w:rPr>
        <w:t>1</w:t>
      </w:r>
      <w:r>
        <w:rPr>
          <w:b/>
          <w:bCs/>
        </w:rPr>
        <w:t>6</w:t>
      </w:r>
      <w:r w:rsidRPr="007B217A">
        <w:rPr>
          <w:b/>
          <w:bCs/>
        </w:rPr>
        <w:t>.6.</w:t>
      </w:r>
      <w:r w:rsidRPr="0044699E">
        <w:rPr>
          <w:bCs/>
        </w:rPr>
        <w:t xml:space="preserve"> A penalidade de multa pode ser aplicada cumulativamente com as demais sanções.</w:t>
      </w:r>
    </w:p>
    <w:p w14:paraId="03C8A3C7" w14:textId="77777777" w:rsidR="00A43D93" w:rsidRDefault="00A43D93" w:rsidP="00A43D93">
      <w:pPr>
        <w:spacing w:before="240" w:after="240"/>
        <w:jc w:val="both"/>
        <w:rPr>
          <w:rFonts w:eastAsia="Arial"/>
          <w:b/>
          <w:bCs/>
        </w:rPr>
      </w:pPr>
      <w:r w:rsidRPr="00BE0AF0">
        <w:rPr>
          <w:b/>
          <w:bCs/>
        </w:rPr>
        <w:t>CLÁUSULA</w:t>
      </w:r>
      <w:r>
        <w:rPr>
          <w:rFonts w:eastAsia="Arial"/>
          <w:b/>
          <w:bCs/>
        </w:rPr>
        <w:t xml:space="preserve"> DÉCIMA SÉTIMA - DA RESCISÃO</w:t>
      </w:r>
    </w:p>
    <w:p w14:paraId="433FBD5E" w14:textId="77777777" w:rsidR="00A43D93" w:rsidRPr="009807B1" w:rsidRDefault="00A43D93" w:rsidP="00A43D93">
      <w:pPr>
        <w:spacing w:before="240" w:after="240"/>
        <w:jc w:val="both"/>
        <w:rPr>
          <w:bCs/>
        </w:rPr>
      </w:pPr>
      <w:r w:rsidRPr="009807B1">
        <w:rPr>
          <w:b/>
          <w:bCs/>
        </w:rPr>
        <w:t>1</w:t>
      </w:r>
      <w:r>
        <w:rPr>
          <w:b/>
          <w:bCs/>
        </w:rPr>
        <w:t>7</w:t>
      </w:r>
      <w:r w:rsidRPr="009807B1">
        <w:rPr>
          <w:b/>
          <w:bCs/>
        </w:rPr>
        <w:t>.1.</w:t>
      </w:r>
      <w:r>
        <w:rPr>
          <w:bCs/>
        </w:rPr>
        <w:t xml:space="preserve"> </w:t>
      </w:r>
      <w:r w:rsidRPr="009807B1">
        <w:rPr>
          <w:bCs/>
        </w:rPr>
        <w:t>A inexecução total ou parcial deste contrato pode ensejar a sua rescisão, conforme disposto nos</w:t>
      </w:r>
      <w:r>
        <w:rPr>
          <w:bCs/>
        </w:rPr>
        <w:t xml:space="preserve"> </w:t>
      </w:r>
      <w:r w:rsidRPr="009807B1">
        <w:rPr>
          <w:bCs/>
        </w:rPr>
        <w:t>artigos 137 a 139 da Lei nº 14.133/2021.</w:t>
      </w:r>
    </w:p>
    <w:p w14:paraId="7F50A233" w14:textId="77777777" w:rsidR="00A43D93" w:rsidRPr="009807B1" w:rsidRDefault="00A43D93" w:rsidP="00A43D93">
      <w:pPr>
        <w:spacing w:before="240" w:after="240"/>
        <w:jc w:val="both"/>
        <w:rPr>
          <w:bCs/>
        </w:rPr>
      </w:pPr>
      <w:r w:rsidRPr="009807B1">
        <w:rPr>
          <w:b/>
          <w:bCs/>
        </w:rPr>
        <w:t>1</w:t>
      </w:r>
      <w:r>
        <w:rPr>
          <w:b/>
          <w:bCs/>
        </w:rPr>
        <w:t>7</w:t>
      </w:r>
      <w:r w:rsidRPr="009807B1">
        <w:rPr>
          <w:b/>
          <w:bCs/>
        </w:rPr>
        <w:t>.1.1.</w:t>
      </w:r>
      <w:r>
        <w:rPr>
          <w:bCs/>
        </w:rPr>
        <w:t xml:space="preserve"> </w:t>
      </w:r>
      <w:r w:rsidRPr="009807B1">
        <w:rPr>
          <w:bCs/>
        </w:rPr>
        <w:t>A extinção do contrato poderá ser:</w:t>
      </w:r>
    </w:p>
    <w:p w14:paraId="536B83AD" w14:textId="77777777" w:rsidR="00A43D93" w:rsidRPr="009807B1" w:rsidRDefault="00A43D93" w:rsidP="00A43D93">
      <w:pPr>
        <w:spacing w:before="240" w:after="240"/>
        <w:jc w:val="both"/>
        <w:rPr>
          <w:bCs/>
        </w:rPr>
      </w:pPr>
      <w:r w:rsidRPr="009807B1">
        <w:rPr>
          <w:bCs/>
        </w:rPr>
        <w:lastRenderedPageBreak/>
        <w:t xml:space="preserve">I - Determinada por ato unilateral e escrito do </w:t>
      </w:r>
      <w:r>
        <w:rPr>
          <w:bCs/>
        </w:rPr>
        <w:t>CPSMC</w:t>
      </w:r>
      <w:r w:rsidRPr="009807B1">
        <w:rPr>
          <w:bCs/>
        </w:rPr>
        <w:t>, exceto no caso de</w:t>
      </w:r>
      <w:r>
        <w:rPr>
          <w:bCs/>
        </w:rPr>
        <w:t xml:space="preserve"> </w:t>
      </w:r>
      <w:r w:rsidRPr="009807B1">
        <w:rPr>
          <w:bCs/>
        </w:rPr>
        <w:t>descumprimento decorrente de sua própria conduta;</w:t>
      </w:r>
    </w:p>
    <w:p w14:paraId="5EA75525" w14:textId="77777777" w:rsidR="00A43D93" w:rsidRPr="009807B1" w:rsidRDefault="00A43D93" w:rsidP="00A43D93">
      <w:pPr>
        <w:spacing w:before="240" w:after="240"/>
        <w:jc w:val="both"/>
        <w:rPr>
          <w:bCs/>
        </w:rPr>
      </w:pPr>
      <w:r w:rsidRPr="009807B1">
        <w:rPr>
          <w:bCs/>
        </w:rPr>
        <w:t>II – Consensual, por acordo entre as partes; ou</w:t>
      </w:r>
    </w:p>
    <w:p w14:paraId="547A495A" w14:textId="77777777" w:rsidR="00A43D93" w:rsidRPr="009807B1" w:rsidRDefault="00A43D93" w:rsidP="00A43D93">
      <w:pPr>
        <w:spacing w:before="240" w:after="240"/>
        <w:jc w:val="both"/>
        <w:rPr>
          <w:bCs/>
        </w:rPr>
      </w:pPr>
      <w:r w:rsidRPr="009807B1">
        <w:rPr>
          <w:bCs/>
        </w:rPr>
        <w:t xml:space="preserve">III – </w:t>
      </w:r>
      <w:r>
        <w:rPr>
          <w:bCs/>
        </w:rPr>
        <w:t>D</w:t>
      </w:r>
      <w:r w:rsidRPr="009807B1">
        <w:rPr>
          <w:bCs/>
        </w:rPr>
        <w:t>eterminada por decisão judicial.</w:t>
      </w:r>
    </w:p>
    <w:p w14:paraId="725CE486" w14:textId="77777777" w:rsidR="00A43D93" w:rsidRPr="009807B1" w:rsidRDefault="00A43D93" w:rsidP="00A43D93">
      <w:pPr>
        <w:spacing w:before="240" w:after="240"/>
        <w:jc w:val="both"/>
        <w:rPr>
          <w:bCs/>
        </w:rPr>
      </w:pPr>
      <w:r w:rsidRPr="009807B1">
        <w:rPr>
          <w:b/>
          <w:bCs/>
        </w:rPr>
        <w:t>1</w:t>
      </w:r>
      <w:r>
        <w:rPr>
          <w:b/>
          <w:bCs/>
        </w:rPr>
        <w:t>7</w:t>
      </w:r>
      <w:r w:rsidRPr="009807B1">
        <w:rPr>
          <w:b/>
          <w:bCs/>
        </w:rPr>
        <w:t>.1.2.</w:t>
      </w:r>
      <w:r>
        <w:rPr>
          <w:bCs/>
        </w:rPr>
        <w:t xml:space="preserve"> </w:t>
      </w:r>
      <w:r w:rsidRPr="009807B1">
        <w:rPr>
          <w:bCs/>
        </w:rPr>
        <w:t>A rescisão administrativa ou a consensual deverá ser precedida</w:t>
      </w:r>
      <w:r>
        <w:rPr>
          <w:bCs/>
        </w:rPr>
        <w:t xml:space="preserve"> </w:t>
      </w:r>
      <w:r w:rsidRPr="009807B1">
        <w:rPr>
          <w:bCs/>
        </w:rPr>
        <w:t xml:space="preserve">de autorização escrita e fundamentada da autoridade competente do </w:t>
      </w:r>
      <w:r>
        <w:rPr>
          <w:bCs/>
        </w:rPr>
        <w:t>CPSMC</w:t>
      </w:r>
      <w:r w:rsidRPr="009807B1">
        <w:rPr>
          <w:bCs/>
        </w:rPr>
        <w:t>.</w:t>
      </w:r>
    </w:p>
    <w:p w14:paraId="70B7D8EB" w14:textId="77777777" w:rsidR="00A43D93" w:rsidRPr="007576AA" w:rsidRDefault="00A43D93" w:rsidP="00A43D93">
      <w:pPr>
        <w:spacing w:before="240" w:after="240"/>
        <w:jc w:val="both"/>
        <w:rPr>
          <w:bCs/>
        </w:rPr>
      </w:pPr>
      <w:r w:rsidRPr="009807B1">
        <w:rPr>
          <w:b/>
          <w:bCs/>
        </w:rPr>
        <w:t>1</w:t>
      </w:r>
      <w:r>
        <w:rPr>
          <w:b/>
          <w:bCs/>
        </w:rPr>
        <w:t>7</w:t>
      </w:r>
      <w:r w:rsidRPr="009807B1">
        <w:rPr>
          <w:b/>
          <w:bCs/>
        </w:rPr>
        <w:t>.1.3.</w:t>
      </w:r>
      <w:r>
        <w:rPr>
          <w:bCs/>
        </w:rPr>
        <w:t xml:space="preserve"> </w:t>
      </w:r>
      <w:r w:rsidRPr="009807B1">
        <w:rPr>
          <w:bCs/>
        </w:rPr>
        <w:t>Os casos de rescisão contratual deverão ser formalmente</w:t>
      </w:r>
      <w:r>
        <w:rPr>
          <w:bCs/>
        </w:rPr>
        <w:t xml:space="preserve"> </w:t>
      </w:r>
      <w:r w:rsidRPr="009807B1">
        <w:rPr>
          <w:bCs/>
        </w:rPr>
        <w:t>motivados nos autos do processo, assegurados o contraditório e a ampla defesa.</w:t>
      </w:r>
    </w:p>
    <w:p w14:paraId="5809B378" w14:textId="77777777" w:rsidR="00A43D93" w:rsidRDefault="00A43D93" w:rsidP="00A43D93">
      <w:pPr>
        <w:spacing w:before="240" w:after="240"/>
        <w:jc w:val="both"/>
        <w:rPr>
          <w:rFonts w:eastAsia="Arial"/>
          <w:b/>
          <w:bCs/>
        </w:rPr>
      </w:pPr>
      <w:r w:rsidRPr="00BE0AF0">
        <w:rPr>
          <w:b/>
          <w:bCs/>
        </w:rPr>
        <w:t>CLÁUSULA</w:t>
      </w:r>
      <w:r>
        <w:rPr>
          <w:rFonts w:eastAsia="Arial"/>
          <w:b/>
          <w:bCs/>
        </w:rPr>
        <w:t xml:space="preserve"> DÉCIMA OITAVA - </w:t>
      </w:r>
      <w:r w:rsidRPr="007576AA">
        <w:rPr>
          <w:rFonts w:eastAsia="Arial"/>
          <w:b/>
          <w:bCs/>
        </w:rPr>
        <w:t>DAS OBRIGAÇÕES PERTINENTES À LEI DE</w:t>
      </w:r>
      <w:r>
        <w:rPr>
          <w:rFonts w:eastAsia="Arial"/>
          <w:b/>
          <w:bCs/>
        </w:rPr>
        <w:t xml:space="preserve"> </w:t>
      </w:r>
      <w:r w:rsidRPr="007576AA">
        <w:rPr>
          <w:rFonts w:eastAsia="Arial"/>
          <w:b/>
          <w:bCs/>
        </w:rPr>
        <w:t>PROTEÇÃO DE DADOS (LGPD)</w:t>
      </w:r>
    </w:p>
    <w:p w14:paraId="0736E56E" w14:textId="77777777" w:rsidR="00A43D93" w:rsidRDefault="00A43D93" w:rsidP="00A43D93">
      <w:pPr>
        <w:spacing w:before="240" w:after="240"/>
        <w:jc w:val="both"/>
        <w:rPr>
          <w:rFonts w:eastAsia="Arial"/>
          <w:bCs/>
        </w:rPr>
      </w:pPr>
      <w:r>
        <w:rPr>
          <w:rFonts w:eastAsia="Arial"/>
          <w:b/>
          <w:bCs/>
        </w:rPr>
        <w:t xml:space="preserve">18.1. </w:t>
      </w:r>
      <w:r w:rsidRPr="007576AA">
        <w:rPr>
          <w:rFonts w:eastAsia="Arial"/>
          <w:bCs/>
        </w:rPr>
        <w:t>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600C507A" w14:textId="77777777" w:rsidR="00A43D93" w:rsidRDefault="00A43D93" w:rsidP="00A43D93">
      <w:pPr>
        <w:spacing w:before="240" w:after="240"/>
        <w:jc w:val="both"/>
        <w:rPr>
          <w:rFonts w:eastAsia="Arial"/>
          <w:b/>
          <w:bCs/>
        </w:rPr>
      </w:pPr>
      <w:r w:rsidRPr="00BE0AF0">
        <w:rPr>
          <w:b/>
          <w:bCs/>
        </w:rPr>
        <w:t>CLÁUSULA</w:t>
      </w:r>
      <w:r>
        <w:rPr>
          <w:rFonts w:eastAsia="Arial"/>
          <w:b/>
          <w:bCs/>
        </w:rPr>
        <w:t xml:space="preserve"> NONA - </w:t>
      </w:r>
      <w:r w:rsidRPr="007576AA">
        <w:rPr>
          <w:rFonts w:eastAsia="Arial"/>
          <w:b/>
          <w:bCs/>
        </w:rPr>
        <w:t>DA EXTINÇÃO CONTRATUAL</w:t>
      </w:r>
    </w:p>
    <w:p w14:paraId="537835E8" w14:textId="77777777" w:rsidR="00A43D93" w:rsidRPr="007576AA" w:rsidRDefault="00A43D93" w:rsidP="00A43D93">
      <w:pPr>
        <w:spacing w:before="240" w:after="240"/>
        <w:jc w:val="both"/>
        <w:rPr>
          <w:rFonts w:eastAsia="Arial"/>
          <w:b/>
          <w:bCs/>
        </w:rPr>
      </w:pPr>
      <w:r>
        <w:rPr>
          <w:rFonts w:eastAsia="Arial"/>
          <w:b/>
          <w:bCs/>
        </w:rPr>
        <w:t xml:space="preserve">19.1. </w:t>
      </w:r>
      <w:r w:rsidRPr="007576AA">
        <w:rPr>
          <w:rFonts w:eastAsia="Arial"/>
          <w:bCs/>
        </w:rPr>
        <w:t xml:space="preserve">Este Contrato poderá ser extinto antes de cumpridas as obrigações nele estipuladas, ou antes do prazo nele fixado, por algum dos motivos previstos no </w:t>
      </w:r>
      <w:r w:rsidRPr="007576AA">
        <w:rPr>
          <w:rFonts w:eastAsia="Arial"/>
          <w:bCs/>
          <w:u w:val="single"/>
        </w:rPr>
        <w:t>artigo 137 da Lei Federal nº 14.133/2021</w:t>
      </w:r>
      <w:r w:rsidRPr="007576AA">
        <w:rPr>
          <w:rFonts w:eastAsia="Arial"/>
          <w:bCs/>
        </w:rPr>
        <w:t>, bem como amigavelmente, assegurados o contraditório e a ampla defesa.</w:t>
      </w:r>
    </w:p>
    <w:p w14:paraId="45B8DA1A" w14:textId="77777777" w:rsidR="00A43D93" w:rsidRDefault="00A43D93" w:rsidP="00A43D93">
      <w:pPr>
        <w:spacing w:before="240" w:after="240"/>
        <w:jc w:val="both"/>
        <w:rPr>
          <w:rFonts w:eastAsia="Arial"/>
          <w:bCs/>
        </w:rPr>
      </w:pPr>
      <w:r>
        <w:rPr>
          <w:rFonts w:eastAsia="Arial"/>
          <w:b/>
          <w:bCs/>
        </w:rPr>
        <w:t>19</w:t>
      </w:r>
      <w:r w:rsidRPr="007576AA">
        <w:rPr>
          <w:rFonts w:eastAsia="Arial"/>
          <w:b/>
          <w:bCs/>
        </w:rPr>
        <w:t xml:space="preserve">.1.1. </w:t>
      </w:r>
      <w:r w:rsidRPr="00002AE5">
        <w:rPr>
          <w:rFonts w:eastAsia="Arial"/>
          <w:bCs/>
        </w:rPr>
        <w:t xml:space="preserve">Na hipótese prevista no item </w:t>
      </w:r>
      <w:r w:rsidRPr="00F53628">
        <w:rPr>
          <w:rFonts w:eastAsia="Arial"/>
          <w:b/>
          <w:bCs/>
        </w:rPr>
        <w:t>19.1</w:t>
      </w:r>
      <w:r w:rsidRPr="00002AE5">
        <w:rPr>
          <w:rFonts w:eastAsia="Arial"/>
          <w:bCs/>
        </w:rPr>
        <w:t xml:space="preserve"> acima, aplicam-se também os artigos 138 e 139 da mesma Lei.</w:t>
      </w:r>
    </w:p>
    <w:p w14:paraId="5F93E299" w14:textId="77777777" w:rsidR="00A43D93" w:rsidRPr="00002AE5" w:rsidRDefault="00A43D93" w:rsidP="00A43D93">
      <w:pPr>
        <w:spacing w:before="240" w:after="240"/>
        <w:jc w:val="both"/>
        <w:rPr>
          <w:rFonts w:eastAsia="Arial"/>
          <w:bCs/>
        </w:rPr>
      </w:pPr>
      <w:r>
        <w:rPr>
          <w:rFonts w:eastAsia="Arial"/>
          <w:b/>
          <w:bCs/>
        </w:rPr>
        <w:t>19</w:t>
      </w:r>
      <w:r w:rsidRPr="00002AE5">
        <w:rPr>
          <w:rFonts w:eastAsia="Arial"/>
          <w:b/>
          <w:bCs/>
        </w:rPr>
        <w:t xml:space="preserve">.1.2. </w:t>
      </w:r>
      <w:r w:rsidRPr="00002AE5">
        <w:rPr>
          <w:rFonts w:eastAsia="Arial"/>
          <w:bCs/>
        </w:rPr>
        <w:t>A alteração social ou a modificação da finalidade ou da estrutura da empresa não ensejará a rescisão, caso não restrinja a sua capacidade de concluir o contrato.</w:t>
      </w:r>
    </w:p>
    <w:p w14:paraId="4768E88A" w14:textId="77777777" w:rsidR="00A43D93" w:rsidRPr="00002AE5" w:rsidRDefault="00A43D93" w:rsidP="00A43D93">
      <w:pPr>
        <w:spacing w:before="240" w:after="240"/>
        <w:jc w:val="both"/>
        <w:rPr>
          <w:rFonts w:eastAsia="Arial"/>
          <w:b/>
          <w:bCs/>
        </w:rPr>
      </w:pPr>
      <w:r>
        <w:rPr>
          <w:rFonts w:eastAsia="Arial"/>
          <w:b/>
          <w:bCs/>
        </w:rPr>
        <w:t>19</w:t>
      </w:r>
      <w:r w:rsidRPr="00002AE5">
        <w:rPr>
          <w:rFonts w:eastAsia="Arial"/>
          <w:b/>
          <w:bCs/>
        </w:rPr>
        <w:t xml:space="preserve">.1.2.1. </w:t>
      </w:r>
      <w:r w:rsidRPr="00002AE5">
        <w:rPr>
          <w:rFonts w:eastAsia="Arial"/>
          <w:bCs/>
        </w:rPr>
        <w:t>Se a operação implicar mudança da pessoa jurídica CONTRATADA, deverá ser formalizado termo aditivo para alteração subjetiva.</w:t>
      </w:r>
    </w:p>
    <w:p w14:paraId="1EADD19F" w14:textId="77777777" w:rsidR="00A43D93" w:rsidRPr="00002AE5" w:rsidRDefault="00A43D93" w:rsidP="00A43D93">
      <w:pPr>
        <w:spacing w:before="240" w:after="240"/>
        <w:jc w:val="both"/>
        <w:rPr>
          <w:rFonts w:eastAsia="Arial"/>
          <w:b/>
          <w:bCs/>
        </w:rPr>
      </w:pPr>
      <w:r>
        <w:rPr>
          <w:rFonts w:eastAsia="Arial"/>
          <w:b/>
          <w:bCs/>
        </w:rPr>
        <w:t>19.</w:t>
      </w:r>
      <w:r w:rsidRPr="00002AE5">
        <w:rPr>
          <w:rFonts w:eastAsia="Arial"/>
          <w:b/>
          <w:bCs/>
        </w:rPr>
        <w:t xml:space="preserve">2. </w:t>
      </w:r>
      <w:r w:rsidRPr="00002AE5">
        <w:rPr>
          <w:rFonts w:eastAsia="Arial"/>
          <w:bCs/>
        </w:rPr>
        <w:t>O termo de rescisão, sempre que possível, será precedido:</w:t>
      </w:r>
    </w:p>
    <w:p w14:paraId="0D4F924A" w14:textId="77777777" w:rsidR="00A43D93" w:rsidRPr="00002AE5" w:rsidRDefault="00A43D93" w:rsidP="00A43D93">
      <w:pPr>
        <w:spacing w:before="240" w:after="240"/>
        <w:jc w:val="both"/>
        <w:rPr>
          <w:rFonts w:eastAsia="Arial"/>
          <w:b/>
          <w:bCs/>
        </w:rPr>
      </w:pPr>
      <w:r>
        <w:rPr>
          <w:rFonts w:eastAsia="Arial"/>
          <w:b/>
          <w:bCs/>
        </w:rPr>
        <w:t>19</w:t>
      </w:r>
      <w:r w:rsidRPr="00002AE5">
        <w:rPr>
          <w:rFonts w:eastAsia="Arial"/>
          <w:b/>
          <w:bCs/>
        </w:rPr>
        <w:t xml:space="preserve">.2.1. </w:t>
      </w:r>
      <w:r w:rsidRPr="00002AE5">
        <w:rPr>
          <w:rFonts w:eastAsia="Arial"/>
          <w:bCs/>
        </w:rPr>
        <w:t>Balanço/relatório dos eventos contratuais já cumpridos ou parcialmente cumpridos.</w:t>
      </w:r>
    </w:p>
    <w:p w14:paraId="40ABC5F9" w14:textId="77777777" w:rsidR="00A43D93" w:rsidRPr="00002AE5" w:rsidRDefault="00A43D93" w:rsidP="00A43D93">
      <w:pPr>
        <w:spacing w:before="240" w:after="240"/>
        <w:jc w:val="both"/>
        <w:rPr>
          <w:rFonts w:eastAsia="Arial"/>
          <w:b/>
          <w:bCs/>
        </w:rPr>
      </w:pPr>
      <w:r>
        <w:rPr>
          <w:rFonts w:eastAsia="Arial"/>
          <w:b/>
          <w:bCs/>
        </w:rPr>
        <w:t>19</w:t>
      </w:r>
      <w:r w:rsidRPr="00002AE5">
        <w:rPr>
          <w:rFonts w:eastAsia="Arial"/>
          <w:b/>
          <w:bCs/>
        </w:rPr>
        <w:t xml:space="preserve">.2.2. </w:t>
      </w:r>
      <w:r w:rsidRPr="00002AE5">
        <w:rPr>
          <w:rFonts w:eastAsia="Arial"/>
          <w:bCs/>
        </w:rPr>
        <w:t>Relação dos pagamentos já efetuados e ainda devidos</w:t>
      </w:r>
      <w:r>
        <w:rPr>
          <w:rFonts w:eastAsia="Arial"/>
          <w:bCs/>
        </w:rPr>
        <w:t>.</w:t>
      </w:r>
    </w:p>
    <w:p w14:paraId="18D6B7ED" w14:textId="77777777" w:rsidR="00A43D93" w:rsidRPr="00002AE5" w:rsidRDefault="00A43D93" w:rsidP="00A43D93">
      <w:pPr>
        <w:spacing w:before="240" w:after="240"/>
        <w:jc w:val="both"/>
        <w:rPr>
          <w:rFonts w:eastAsia="Arial"/>
          <w:b/>
          <w:bCs/>
        </w:rPr>
      </w:pPr>
      <w:r>
        <w:rPr>
          <w:rFonts w:eastAsia="Arial"/>
          <w:b/>
          <w:bCs/>
        </w:rPr>
        <w:t>19</w:t>
      </w:r>
      <w:r w:rsidRPr="00002AE5">
        <w:rPr>
          <w:rFonts w:eastAsia="Arial"/>
          <w:b/>
          <w:bCs/>
        </w:rPr>
        <w:t xml:space="preserve">.2.3. </w:t>
      </w:r>
      <w:r w:rsidRPr="00002AE5">
        <w:rPr>
          <w:rFonts w:eastAsia="Arial"/>
          <w:bCs/>
        </w:rPr>
        <w:t>Indenizações e multas.</w:t>
      </w:r>
    </w:p>
    <w:p w14:paraId="005ACA1B" w14:textId="77777777" w:rsidR="00A43D93" w:rsidRDefault="00A43D93" w:rsidP="00A43D93">
      <w:pPr>
        <w:spacing w:before="240" w:after="240"/>
        <w:jc w:val="both"/>
        <w:rPr>
          <w:rFonts w:eastAsia="Arial"/>
          <w:bCs/>
        </w:rPr>
      </w:pPr>
      <w:r>
        <w:rPr>
          <w:rFonts w:eastAsia="Arial"/>
          <w:b/>
          <w:bCs/>
        </w:rPr>
        <w:t>19</w:t>
      </w:r>
      <w:r w:rsidRPr="00002AE5">
        <w:rPr>
          <w:rFonts w:eastAsia="Arial"/>
          <w:b/>
          <w:bCs/>
        </w:rPr>
        <w:t xml:space="preserve">.3. </w:t>
      </w:r>
      <w:r w:rsidRPr="00002AE5">
        <w:rPr>
          <w:rFonts w:eastAsia="Arial"/>
          <w:bCs/>
        </w:rPr>
        <w:t>A extinção do contrato não configura óbice para o reconhecimento do desequilíbrio econômico-financeiro, hipótese em que será concedida indenização por meio de termo indenizatório.</w:t>
      </w:r>
    </w:p>
    <w:p w14:paraId="36081A77" w14:textId="77777777" w:rsidR="00A43D93" w:rsidRDefault="00A43D93" w:rsidP="00A43D93">
      <w:pPr>
        <w:spacing w:before="240" w:after="240"/>
        <w:jc w:val="both"/>
        <w:rPr>
          <w:rFonts w:eastAsia="Arial"/>
          <w:b/>
          <w:bCs/>
        </w:rPr>
      </w:pPr>
      <w:r w:rsidRPr="00BE0AF0">
        <w:rPr>
          <w:b/>
          <w:bCs/>
        </w:rPr>
        <w:t>CLÁUSULA</w:t>
      </w:r>
      <w:r>
        <w:rPr>
          <w:rFonts w:eastAsia="Arial"/>
          <w:b/>
          <w:bCs/>
        </w:rPr>
        <w:t xml:space="preserve"> VIGÉSSIMA - </w:t>
      </w:r>
      <w:r w:rsidRPr="00002AE5">
        <w:rPr>
          <w:rFonts w:eastAsia="Arial"/>
          <w:b/>
          <w:bCs/>
        </w:rPr>
        <w:t>DOS CASOS OMISSOS</w:t>
      </w:r>
    </w:p>
    <w:p w14:paraId="6FEC2AF5" w14:textId="77777777" w:rsidR="00A43D93" w:rsidRPr="00002AE5" w:rsidRDefault="00A43D93" w:rsidP="00A43D93">
      <w:pPr>
        <w:spacing w:before="240" w:after="240"/>
        <w:jc w:val="both"/>
        <w:rPr>
          <w:rFonts w:eastAsia="Arial"/>
          <w:bCs/>
        </w:rPr>
      </w:pPr>
      <w:r>
        <w:rPr>
          <w:rFonts w:eastAsia="Arial"/>
          <w:b/>
          <w:bCs/>
        </w:rPr>
        <w:t>20</w:t>
      </w:r>
      <w:r w:rsidRPr="00002AE5">
        <w:rPr>
          <w:rFonts w:eastAsia="Arial"/>
          <w:b/>
          <w:bCs/>
        </w:rPr>
        <w:t>.1.</w:t>
      </w:r>
      <w:r>
        <w:rPr>
          <w:rFonts w:eastAsia="Arial"/>
          <w:bCs/>
        </w:rPr>
        <w:t xml:space="preserve"> </w:t>
      </w:r>
      <w:r w:rsidRPr="00002AE5">
        <w:rPr>
          <w:rFonts w:eastAsia="Arial"/>
          <w:bCs/>
        </w:rPr>
        <w:t xml:space="preserve">Os casos omissos serão decididos pelo CONTRATANTE, segundo as disposições </w:t>
      </w:r>
      <w:r w:rsidRPr="00002AE5">
        <w:rPr>
          <w:rFonts w:eastAsia="Arial"/>
          <w:bCs/>
        </w:rPr>
        <w:lastRenderedPageBreak/>
        <w:t>contidas na Lei Federal nº 14.133/2021, e demais normas aplicáveis e, subsidiariamente, segundo as disposições contidas na Lei Federal nº 8.078/90 e normas e princípios gerais dos contratos.</w:t>
      </w:r>
    </w:p>
    <w:p w14:paraId="5238FE86" w14:textId="77777777" w:rsidR="00A43D93" w:rsidRDefault="00A43D93" w:rsidP="00A43D93">
      <w:pPr>
        <w:spacing w:before="240" w:after="240"/>
        <w:jc w:val="both"/>
        <w:rPr>
          <w:rFonts w:eastAsia="Arial"/>
          <w:b/>
          <w:bCs/>
        </w:rPr>
      </w:pPr>
      <w:r w:rsidRPr="00BE0AF0">
        <w:rPr>
          <w:b/>
          <w:bCs/>
        </w:rPr>
        <w:t>CLÁUSULA</w:t>
      </w:r>
      <w:r>
        <w:rPr>
          <w:rFonts w:eastAsia="Arial"/>
          <w:b/>
          <w:bCs/>
        </w:rPr>
        <w:t xml:space="preserve"> VIGÉSSIMA PRIMEIRA - DO FORO</w:t>
      </w:r>
    </w:p>
    <w:p w14:paraId="6F894EE4" w14:textId="77777777" w:rsidR="00A43D93" w:rsidRDefault="00A43D93" w:rsidP="00A43D93">
      <w:pPr>
        <w:spacing w:before="240" w:after="240"/>
        <w:jc w:val="both"/>
        <w:rPr>
          <w:rFonts w:eastAsia="Arial"/>
          <w:bCs/>
        </w:rPr>
      </w:pPr>
      <w:r>
        <w:rPr>
          <w:rFonts w:eastAsia="Arial"/>
          <w:b/>
          <w:bCs/>
        </w:rPr>
        <w:t>21</w:t>
      </w:r>
      <w:r w:rsidRPr="009807B1">
        <w:rPr>
          <w:rFonts w:eastAsia="Arial"/>
          <w:b/>
          <w:bCs/>
        </w:rPr>
        <w:t>.1.</w:t>
      </w:r>
      <w:r>
        <w:rPr>
          <w:rFonts w:eastAsia="Arial"/>
          <w:bCs/>
        </w:rPr>
        <w:t xml:space="preserve"> </w:t>
      </w:r>
      <w:r w:rsidRPr="009807B1">
        <w:rPr>
          <w:rFonts w:eastAsia="Arial"/>
          <w:bCs/>
        </w:rPr>
        <w:t>Fica eleito o foro da Comarca de Crato, no Estado do Ceará, para dirimir quaisquer questões oriundas do presente instrumento contratual, renunciando as partes a qualquer outro, por mais privilegiado que seja.</w:t>
      </w:r>
      <w:r>
        <w:rPr>
          <w:rFonts w:eastAsia="Arial"/>
          <w:bCs/>
        </w:rPr>
        <w:t xml:space="preserve"> </w:t>
      </w:r>
      <w:r w:rsidRPr="009807B1">
        <w:rPr>
          <w:rFonts w:eastAsia="Arial"/>
          <w:bCs/>
        </w:rPr>
        <w:t>Assim ajustadas, firmam as partes o presente instrumento, em duas vias, na presença das</w:t>
      </w:r>
      <w:r>
        <w:rPr>
          <w:rFonts w:eastAsia="Arial"/>
          <w:bCs/>
        </w:rPr>
        <w:t xml:space="preserve"> </w:t>
      </w:r>
      <w:r w:rsidRPr="009807B1">
        <w:rPr>
          <w:rFonts w:eastAsia="Arial"/>
          <w:bCs/>
        </w:rPr>
        <w:t>testemunhas adiante nomeadas, que também o subscrevem.</w:t>
      </w:r>
    </w:p>
    <w:p w14:paraId="01A47678" w14:textId="77777777" w:rsidR="00A43D93" w:rsidRPr="009807B1" w:rsidRDefault="00A43D93" w:rsidP="00A43D93">
      <w:pPr>
        <w:spacing w:before="240" w:after="240"/>
        <w:jc w:val="both"/>
        <w:rPr>
          <w:rFonts w:eastAsia="Arial"/>
          <w:bCs/>
        </w:rPr>
      </w:pPr>
    </w:p>
    <w:p w14:paraId="21B4E869" w14:textId="77777777" w:rsidR="000A0FE1" w:rsidRDefault="00A43D93" w:rsidP="009A4C7E">
      <w:pPr>
        <w:spacing w:before="240" w:after="240"/>
        <w:jc w:val="right"/>
      </w:pPr>
      <w:r>
        <w:t>Crato/CE, ....... de ............... de ...........</w:t>
      </w:r>
    </w:p>
    <w:p w14:paraId="4C67735F" w14:textId="77777777" w:rsidR="000A0FE1" w:rsidRDefault="000A0FE1" w:rsidP="009A4C7E">
      <w:pPr>
        <w:spacing w:before="240" w:after="240"/>
        <w:jc w:val="right"/>
      </w:pPr>
    </w:p>
    <w:p w14:paraId="1D036686" w14:textId="3444BF30" w:rsidR="00A43D93" w:rsidRDefault="00A43D93" w:rsidP="009A4C7E">
      <w:pPr>
        <w:spacing w:before="240" w:after="240"/>
        <w:jc w:val="right"/>
      </w:pPr>
      <w:r>
        <w:rPr>
          <w:noProof/>
        </w:rPr>
        <mc:AlternateContent>
          <mc:Choice Requires="wps">
            <w:drawing>
              <wp:anchor distT="0" distB="0" distL="114300" distR="114300" simplePos="0" relativeHeight="251662336" behindDoc="0" locked="0" layoutInCell="1" allowOverlap="1" wp14:anchorId="74293C85" wp14:editId="041E2C52">
                <wp:simplePos x="0" y="0"/>
                <wp:positionH relativeFrom="column">
                  <wp:posOffset>2806065</wp:posOffset>
                </wp:positionH>
                <wp:positionV relativeFrom="paragraph">
                  <wp:posOffset>223520</wp:posOffset>
                </wp:positionV>
                <wp:extent cx="3257550" cy="695325"/>
                <wp:effectExtent l="0" t="0" r="0" b="9525"/>
                <wp:wrapNone/>
                <wp:docPr id="24" name="Caixa de Texto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695325"/>
                        </a:xfrm>
                        <a:prstGeom prst="rect">
                          <a:avLst/>
                        </a:prstGeom>
                        <a:solidFill>
                          <a:sysClr val="window" lastClr="FFFFFF"/>
                        </a:solidFill>
                        <a:ln w="6350">
                          <a:noFill/>
                        </a:ln>
                      </wps:spPr>
                      <wps:txbx>
                        <w:txbxContent>
                          <w:p w14:paraId="481DD8A4" w14:textId="77777777" w:rsidR="00A43D93" w:rsidRDefault="00A43D93" w:rsidP="00A43D93">
                            <w:r>
                              <w:t>________________________________________</w:t>
                            </w:r>
                          </w:p>
                          <w:p w14:paraId="3C0CE7F7" w14:textId="77777777" w:rsidR="00A43D93" w:rsidRPr="000D2FE7" w:rsidRDefault="00A43D93" w:rsidP="00A43D93">
                            <w:pPr>
                              <w:jc w:val="center"/>
                              <w:rPr>
                                <w:b/>
                                <w:bCs/>
                              </w:rPr>
                            </w:pPr>
                            <w:r>
                              <w:rPr>
                                <w:b/>
                                <w:bCs/>
                              </w:rPr>
                              <w:br/>
                              <w:t>CONTRATADA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293C85" id="Caixa de Texto 24" o:spid="_x0000_s1028" type="#_x0000_t202" style="position:absolute;left:0;text-align:left;margin-left:220.95pt;margin-top:17.6pt;width:256.5pt;height:54.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" fillcolor="window" stroked="f" strokeweight=".5pt">
                <v:textbox>
                  <w:txbxContent>
                    <w:p w14:paraId="481DD8A4" w14:textId="77777777" w:rsidR="00A43D93" w:rsidRDefault="00A43D93" w:rsidP="00A43D93">
                      <w:r>
                        <w:t>________________________________________</w:t>
                      </w:r>
                    </w:p>
                    <w:p w14:paraId="3C0CE7F7" w14:textId="77777777" w:rsidR="00A43D93" w:rsidRPr="000D2FE7" w:rsidRDefault="00A43D93" w:rsidP="00A43D93">
                      <w:pPr>
                        <w:jc w:val="center"/>
                        <w:rPr>
                          <w:b/>
                          <w:bCs/>
                        </w:rPr>
                      </w:pPr>
                      <w:r>
                        <w:rPr>
                          <w:b/>
                          <w:bCs/>
                        </w:rPr>
                        <w:br/>
                        <w:t>CONTRATADA</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6D03B9C4" wp14:editId="42C71E87">
                <wp:simplePos x="0" y="0"/>
                <wp:positionH relativeFrom="column">
                  <wp:posOffset>-451485</wp:posOffset>
                </wp:positionH>
                <wp:positionV relativeFrom="paragraph">
                  <wp:posOffset>223520</wp:posOffset>
                </wp:positionV>
                <wp:extent cx="3257550" cy="828675"/>
                <wp:effectExtent l="0" t="0" r="0" b="9525"/>
                <wp:wrapNone/>
                <wp:docPr id="18" name="Caixa de Texto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828675"/>
                        </a:xfrm>
                        <a:prstGeom prst="rect">
                          <a:avLst/>
                        </a:prstGeom>
                        <a:solidFill>
                          <a:sysClr val="window" lastClr="FFFFFF"/>
                        </a:solidFill>
                        <a:ln w="6350">
                          <a:noFill/>
                        </a:ln>
                      </wps:spPr>
                      <wps:txbx>
                        <w:txbxContent>
                          <w:p w14:paraId="6883BD2A" w14:textId="77777777" w:rsidR="00A43D93" w:rsidRDefault="00A43D93" w:rsidP="00A43D93">
                            <w:r>
                              <w:t>________________________________________</w:t>
                            </w:r>
                          </w:p>
                          <w:p w14:paraId="20FCF596" w14:textId="77777777" w:rsidR="00A43D93" w:rsidRPr="000D2FE7" w:rsidRDefault="00A43D93" w:rsidP="00A43D93">
                            <w:pPr>
                              <w:jc w:val="center"/>
                              <w:rPr>
                                <w:b/>
                                <w:bCs/>
                              </w:rPr>
                            </w:pPr>
                            <w:r w:rsidRPr="000D2FE7">
                              <w:rPr>
                                <w:b/>
                                <w:bCs/>
                              </w:rPr>
                              <w:br/>
                              <w:t>CONTRATANTE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03B9C4" id="Caixa de Texto 18" o:spid="_x0000_s1029" type="#_x0000_t202" style="position:absolute;left:0;text-align:left;margin-left:-35.55pt;margin-top:17.6pt;width:256.5pt;height:6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" fillcolor="window" stroked="f" strokeweight=".5pt">
                <v:textbox>
                  <w:txbxContent>
                    <w:p w14:paraId="6883BD2A" w14:textId="77777777" w:rsidR="00A43D93" w:rsidRDefault="00A43D93" w:rsidP="00A43D93">
                      <w:r>
                        <w:t>________________________________________</w:t>
                      </w:r>
                    </w:p>
                    <w:p w14:paraId="20FCF596" w14:textId="77777777" w:rsidR="00A43D93" w:rsidRPr="000D2FE7" w:rsidRDefault="00A43D93" w:rsidP="00A43D93">
                      <w:pPr>
                        <w:jc w:val="center"/>
                        <w:rPr>
                          <w:b/>
                          <w:bCs/>
                        </w:rPr>
                      </w:pPr>
                      <w:r w:rsidRPr="000D2FE7">
                        <w:rPr>
                          <w:b/>
                          <w:bCs/>
                        </w:rPr>
                        <w:br/>
                        <w:t>CONTRATANTE</w:t>
                      </w:r>
                    </w:p>
                  </w:txbxContent>
                </v:textbox>
              </v:shape>
            </w:pict>
          </mc:Fallback>
        </mc:AlternateContent>
      </w:r>
    </w:p>
    <w:p w14:paraId="2680EB83" w14:textId="77777777" w:rsidR="00A43D93" w:rsidRDefault="00A43D93" w:rsidP="00A43D93">
      <w:pPr>
        <w:spacing w:line="200" w:lineRule="atLeast"/>
        <w:rPr>
          <w:b/>
        </w:rPr>
      </w:pPr>
    </w:p>
    <w:p w14:paraId="3AD7C959" w14:textId="77777777" w:rsidR="00A43D93" w:rsidRDefault="00A43D93" w:rsidP="00A43D93">
      <w:pPr>
        <w:spacing w:line="200" w:lineRule="atLeast"/>
        <w:rPr>
          <w:b/>
        </w:rPr>
      </w:pPr>
    </w:p>
    <w:p w14:paraId="03541D20" w14:textId="77777777" w:rsidR="00A43D93" w:rsidRDefault="00A43D93" w:rsidP="00A43D93">
      <w:pPr>
        <w:spacing w:line="200" w:lineRule="atLeast"/>
        <w:rPr>
          <w:b/>
        </w:rPr>
      </w:pPr>
      <w:r w:rsidRPr="00B00786">
        <w:rPr>
          <w:b/>
        </w:rPr>
        <w:t>Testemunhas</w:t>
      </w:r>
    </w:p>
    <w:p w14:paraId="4CEDF42B" w14:textId="77777777" w:rsidR="00A43D93" w:rsidRDefault="00A43D93" w:rsidP="00A43D93">
      <w:pPr>
        <w:spacing w:line="200" w:lineRule="atLeast"/>
        <w:rPr>
          <w:b/>
        </w:rPr>
      </w:pPr>
    </w:p>
    <w:p w14:paraId="5FBD0185" w14:textId="4ACCC333" w:rsidR="00A43D93" w:rsidRDefault="00A43D93" w:rsidP="00A43D93">
      <w:pPr>
        <w:spacing w:line="200" w:lineRule="atLeast"/>
        <w:rPr>
          <w:b/>
        </w:rPr>
      </w:pPr>
      <w:r>
        <w:rPr>
          <w:noProof/>
        </w:rPr>
        <mc:AlternateContent>
          <mc:Choice Requires="wps">
            <w:drawing>
              <wp:anchor distT="0" distB="0" distL="114300" distR="114300" simplePos="0" relativeHeight="251663360" behindDoc="0" locked="0" layoutInCell="1" allowOverlap="1" wp14:anchorId="42FA935B" wp14:editId="6A72A264">
                <wp:simplePos x="0" y="0"/>
                <wp:positionH relativeFrom="column">
                  <wp:posOffset>-575310</wp:posOffset>
                </wp:positionH>
                <wp:positionV relativeFrom="paragraph">
                  <wp:posOffset>185420</wp:posOffset>
                </wp:positionV>
                <wp:extent cx="3257550" cy="847725"/>
                <wp:effectExtent l="0" t="0" r="0" b="9525"/>
                <wp:wrapNone/>
                <wp:docPr id="20" name="Caixa de Texto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847725"/>
                        </a:xfrm>
                        <a:prstGeom prst="rect">
                          <a:avLst/>
                        </a:prstGeom>
                        <a:solidFill>
                          <a:sysClr val="window" lastClr="FFFFFF"/>
                        </a:solidFill>
                        <a:ln w="6350">
                          <a:noFill/>
                        </a:ln>
                      </wps:spPr>
                      <wps:txbx>
                        <w:txbxContent>
                          <w:p w14:paraId="2515CFE2" w14:textId="77777777" w:rsidR="00A43D93" w:rsidRDefault="00A43D93" w:rsidP="00A43D93">
                            <w:r w:rsidRPr="000D2FE7">
                              <w:rPr>
                                <w:b/>
                                <w:bCs/>
                              </w:rPr>
                              <w:t>(1)</w:t>
                            </w:r>
                            <w:r w:rsidRPr="000D2FE7">
                              <w:t xml:space="preserve"> </w:t>
                            </w:r>
                            <w:r>
                              <w:t>________________________________________</w:t>
                            </w:r>
                          </w:p>
                          <w:p w14:paraId="50D4E4F2" w14:textId="77777777" w:rsidR="00A43D93" w:rsidRDefault="00A43D93" w:rsidP="00A43D93">
                            <w:pPr>
                              <w:rPr>
                                <w:b/>
                                <w:bCs/>
                              </w:rPr>
                            </w:pPr>
                            <w:r>
                              <w:rPr>
                                <w:b/>
                                <w:bCs/>
                              </w:rPr>
                              <w:t>Nome:</w:t>
                            </w:r>
                          </w:p>
                          <w:p w14:paraId="125FFB92" w14:textId="77777777" w:rsidR="00A43D93" w:rsidRPr="000D2FE7" w:rsidRDefault="00A43D93" w:rsidP="00A43D93">
                            <w:pPr>
                              <w:rPr>
                                <w:b/>
                                <w:bCs/>
                              </w:rPr>
                            </w:pPr>
                            <w:r>
                              <w:rPr>
                                <w:b/>
                                <w:bCs/>
                              </w:rPr>
                              <w:t>CPF Nº: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A935B" id="Caixa de Texto 20" o:spid="_x0000_s1030" type="#_x0000_t202" style="position:absolute;margin-left:-45.3pt;margin-top:14.6pt;width:256.5pt;height:66.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" fillcolor="window" stroked="f" strokeweight=".5pt">
                <v:textbox>
                  <w:txbxContent>
                    <w:p w14:paraId="2515CFE2" w14:textId="77777777" w:rsidR="00A43D93" w:rsidRDefault="00A43D93" w:rsidP="00A43D93">
                      <w:r w:rsidRPr="000D2FE7">
                        <w:rPr>
                          <w:b/>
                          <w:bCs/>
                        </w:rPr>
                        <w:t>(1)</w:t>
                      </w:r>
                      <w:r w:rsidRPr="000D2FE7">
                        <w:t xml:space="preserve"> </w:t>
                      </w:r>
                      <w:r>
                        <w:t>________________________________________</w:t>
                      </w:r>
                    </w:p>
                    <w:p w14:paraId="50D4E4F2" w14:textId="77777777" w:rsidR="00A43D93" w:rsidRDefault="00A43D93" w:rsidP="00A43D93">
                      <w:pPr>
                        <w:rPr>
                          <w:b/>
                          <w:bCs/>
                        </w:rPr>
                      </w:pPr>
                      <w:r>
                        <w:rPr>
                          <w:b/>
                          <w:bCs/>
                        </w:rPr>
                        <w:t>Nome:</w:t>
                      </w:r>
                    </w:p>
                    <w:p w14:paraId="125FFB92" w14:textId="77777777" w:rsidR="00A43D93" w:rsidRPr="000D2FE7" w:rsidRDefault="00A43D93" w:rsidP="00A43D93">
                      <w:pPr>
                        <w:rPr>
                          <w:b/>
                          <w:bCs/>
                        </w:rPr>
                      </w:pPr>
                      <w:r>
                        <w:rPr>
                          <w:b/>
                          <w:bCs/>
                        </w:rPr>
                        <w:t>CPF Nº:</w:t>
                      </w:r>
                    </w:p>
                  </w:txbxContent>
                </v:textbox>
              </v:shape>
            </w:pict>
          </mc:Fallback>
        </mc:AlternateContent>
      </w:r>
    </w:p>
    <w:p w14:paraId="70F02B5F" w14:textId="04BA5DFF" w:rsidR="00A43D93" w:rsidRPr="00B00786" w:rsidRDefault="00A43D93" w:rsidP="00A43D93">
      <w:pPr>
        <w:spacing w:line="200" w:lineRule="atLeast"/>
        <w:rPr>
          <w:b/>
        </w:rPr>
      </w:pPr>
      <w:r>
        <w:rPr>
          <w:noProof/>
        </w:rPr>
        <mc:AlternateContent>
          <mc:Choice Requires="wps">
            <w:drawing>
              <wp:anchor distT="0" distB="0" distL="114300" distR="114300" simplePos="0" relativeHeight="251664384" behindDoc="0" locked="0" layoutInCell="1" allowOverlap="1" wp14:anchorId="21F3ED57" wp14:editId="5982A9D6">
                <wp:simplePos x="0" y="0"/>
                <wp:positionH relativeFrom="column">
                  <wp:posOffset>2910840</wp:posOffset>
                </wp:positionH>
                <wp:positionV relativeFrom="paragraph">
                  <wp:posOffset>10160</wp:posOffset>
                </wp:positionV>
                <wp:extent cx="3257550" cy="800100"/>
                <wp:effectExtent l="0" t="0" r="0" b="0"/>
                <wp:wrapNone/>
                <wp:docPr id="25" name="Caixa de Texto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800100"/>
                        </a:xfrm>
                        <a:prstGeom prst="rect">
                          <a:avLst/>
                        </a:prstGeom>
                        <a:solidFill>
                          <a:sysClr val="window" lastClr="FFFFFF"/>
                        </a:solidFill>
                        <a:ln w="6350">
                          <a:noFill/>
                        </a:ln>
                      </wps:spPr>
                      <wps:txbx>
                        <w:txbxContent>
                          <w:p w14:paraId="2AAC0A16" w14:textId="2DE51A54" w:rsidR="00A43D93" w:rsidRDefault="00A43D93" w:rsidP="00A43D93">
                            <w:r w:rsidRPr="000D2FE7">
                              <w:rPr>
                                <w:b/>
                                <w:bCs/>
                              </w:rPr>
                              <w:t>(</w:t>
                            </w:r>
                            <w:r w:rsidR="005B66C3">
                              <w:rPr>
                                <w:b/>
                                <w:bCs/>
                              </w:rPr>
                              <w:t>2</w:t>
                            </w:r>
                            <w:r w:rsidRPr="000D2FE7">
                              <w:rPr>
                                <w:b/>
                                <w:bCs/>
                              </w:rPr>
                              <w:t>)</w:t>
                            </w:r>
                            <w:r w:rsidRPr="000D2FE7">
                              <w:t xml:space="preserve"> </w:t>
                            </w:r>
                            <w:r>
                              <w:t>________________________________________</w:t>
                            </w:r>
                          </w:p>
                          <w:p w14:paraId="250BC6EF" w14:textId="77777777" w:rsidR="00A43D93" w:rsidRDefault="00A43D93" w:rsidP="00A43D93">
                            <w:pPr>
                              <w:rPr>
                                <w:b/>
                                <w:bCs/>
                              </w:rPr>
                            </w:pPr>
                            <w:r>
                              <w:rPr>
                                <w:b/>
                                <w:bCs/>
                              </w:rPr>
                              <w:t>Nome:</w:t>
                            </w:r>
                          </w:p>
                          <w:p w14:paraId="4FDB899A" w14:textId="77777777" w:rsidR="00A43D93" w:rsidRDefault="00A43D93" w:rsidP="00A43D93">
                            <w:pPr>
                              <w:rPr>
                                <w:b/>
                                <w:bCs/>
                              </w:rPr>
                            </w:pPr>
                            <w:r>
                              <w:rPr>
                                <w:b/>
                                <w:bCs/>
                              </w:rPr>
                              <w:t>CPF Nº:</w:t>
                            </w:r>
                          </w:p>
                          <w:p w14:paraId="343ABD6D" w14:textId="77777777" w:rsidR="00A43D93" w:rsidRPr="000D2FE7" w:rsidRDefault="00A43D93" w:rsidP="00A43D93">
                            <w:pPr>
                              <w:rPr>
                                <w:b/>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F3ED57" id="Caixa de Texto 25" o:spid="_x0000_s1031" type="#_x0000_t202" style="position:absolute;margin-left:229.2pt;margin-top:.8pt;width:256.5pt;height:6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" fillcolor="window" stroked="f" strokeweight=".5pt">
                <v:textbox>
                  <w:txbxContent>
                    <w:p w14:paraId="2AAC0A16" w14:textId="2DE51A54" w:rsidR="00A43D93" w:rsidRDefault="00A43D93" w:rsidP="00A43D93">
                      <w:r w:rsidRPr="000D2FE7">
                        <w:rPr>
                          <w:b/>
                          <w:bCs/>
                        </w:rPr>
                        <w:t>(</w:t>
                      </w:r>
                      <w:r w:rsidR="005B66C3">
                        <w:rPr>
                          <w:b/>
                          <w:bCs/>
                        </w:rPr>
                        <w:t>2</w:t>
                      </w:r>
                      <w:r w:rsidRPr="000D2FE7">
                        <w:rPr>
                          <w:b/>
                          <w:bCs/>
                        </w:rPr>
                        <w:t>)</w:t>
                      </w:r>
                      <w:r w:rsidRPr="000D2FE7">
                        <w:t xml:space="preserve"> </w:t>
                      </w:r>
                      <w:r>
                        <w:t>________________________________________</w:t>
                      </w:r>
                    </w:p>
                    <w:p w14:paraId="250BC6EF" w14:textId="77777777" w:rsidR="00A43D93" w:rsidRDefault="00A43D93" w:rsidP="00A43D93">
                      <w:pPr>
                        <w:rPr>
                          <w:b/>
                          <w:bCs/>
                        </w:rPr>
                      </w:pPr>
                      <w:r>
                        <w:rPr>
                          <w:b/>
                          <w:bCs/>
                        </w:rPr>
                        <w:t>Nome:</w:t>
                      </w:r>
                    </w:p>
                    <w:p w14:paraId="4FDB899A" w14:textId="77777777" w:rsidR="00A43D93" w:rsidRDefault="00A43D93" w:rsidP="00A43D93">
                      <w:pPr>
                        <w:rPr>
                          <w:b/>
                          <w:bCs/>
                        </w:rPr>
                      </w:pPr>
                      <w:r>
                        <w:rPr>
                          <w:b/>
                          <w:bCs/>
                        </w:rPr>
                        <w:t>CPF Nº:</w:t>
                      </w:r>
                    </w:p>
                    <w:p w14:paraId="343ABD6D" w14:textId="77777777" w:rsidR="00A43D93" w:rsidRPr="000D2FE7" w:rsidRDefault="00A43D93" w:rsidP="00A43D93">
                      <w:pPr>
                        <w:rPr>
                          <w:b/>
                          <w:bCs/>
                        </w:rPr>
                      </w:pPr>
                    </w:p>
                  </w:txbxContent>
                </v:textbox>
              </v:shape>
            </w:pict>
          </mc:Fallback>
        </mc:AlternateContent>
      </w:r>
    </w:p>
    <w:p w14:paraId="48BCD678" w14:textId="77777777" w:rsidR="00A43D93" w:rsidRDefault="00A43D93" w:rsidP="00A43D93">
      <w:pPr>
        <w:spacing w:line="200" w:lineRule="atLeast"/>
      </w:pPr>
    </w:p>
    <w:p w14:paraId="0FE34556" w14:textId="77777777" w:rsidR="00E52E94" w:rsidRPr="00E52E94" w:rsidRDefault="00E52E94" w:rsidP="00E52E94">
      <w:pPr>
        <w:widowControl/>
        <w:suppressAutoHyphens w:val="0"/>
        <w:spacing w:before="240" w:after="240"/>
        <w:jc w:val="both"/>
        <w:rPr>
          <w:rFonts w:eastAsia="Times New Roman"/>
          <w:bCs/>
          <w:lang w:eastAsia="pt-BR"/>
        </w:rPr>
      </w:pPr>
    </w:p>
    <w:sectPr w:rsidR="00E52E94" w:rsidRPr="00E52E94" w:rsidSect="00B3280B">
      <w:headerReference w:type="default" r:id="rId8"/>
      <w:footerReference w:type="default" r:id="rId9"/>
      <w:pgSz w:w="11906" w:h="16838"/>
      <w:pgMar w:top="1701" w:right="1276"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87314" w14:textId="77777777" w:rsidR="00D53CE1" w:rsidRDefault="00D53CE1">
      <w:r>
        <w:separator/>
      </w:r>
    </w:p>
  </w:endnote>
  <w:endnote w:type="continuationSeparator" w:id="0">
    <w:p w14:paraId="4B459A0B" w14:textId="77777777" w:rsidR="00D53CE1" w:rsidRDefault="00D53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imes">
    <w:panose1 w:val="02020603050405020304"/>
    <w:charset w:val="00"/>
    <w:family w:val="roman"/>
    <w:pitch w:val="variable"/>
    <w:sig w:usb0="E0002AFF" w:usb1="C0007841" w:usb2="00000009" w:usb3="00000000" w:csb0="000001FF" w:csb1="00000000"/>
  </w:font>
  <w:font w:name="TT2DEt00">
    <w:altName w:val="Cambria"/>
    <w:panose1 w:val="00000000000000000000"/>
    <w:charset w:val="00"/>
    <w:family w:val="roman"/>
    <w:notTrueType/>
    <w:pitch w:val="default"/>
    <w:sig w:usb0="00000003" w:usb1="00000000" w:usb2="00000000" w:usb3="00000000" w:csb0="00000001" w:csb1="00000000"/>
  </w:font>
  <w:font w:name="TT32Ft00">
    <w:altName w:val="Cambria"/>
    <w:panose1 w:val="00000000000000000000"/>
    <w:charset w:val="00"/>
    <w:family w:val="roman"/>
    <w:notTrueType/>
    <w:pitch w:val="default"/>
  </w:font>
  <w:font w:name="TT331t00">
    <w:altName w:val="Cambria"/>
    <w:panose1 w:val="00000000000000000000"/>
    <w:charset w:val="00"/>
    <w:family w:val="roman"/>
    <w:notTrueType/>
    <w:pitch w:val="default"/>
  </w:font>
  <w:font w:name="Arial MT">
    <w:altName w:val="Arial"/>
    <w:charset w:val="01"/>
    <w:family w:val="swiss"/>
    <w:pitch w:val="variable"/>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GE Inspira Medium">
    <w:altName w:val="Times New Roman"/>
    <w:panose1 w:val="00000000000000000000"/>
    <w:charset w:val="00"/>
    <w:family w:val="auto"/>
    <w:notTrueType/>
    <w:pitch w:val="variable"/>
    <w:sig w:usb0="00000001"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4E084" w14:textId="12894BF0" w:rsidR="00A76675" w:rsidRPr="000437B6" w:rsidRDefault="00B3280B" w:rsidP="001B0E19">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inline distT="0" distB="0" distL="0" distR="0" wp14:anchorId="3832E312" wp14:editId="4A0C3BD4">
          <wp:extent cx="7477125" cy="783590"/>
          <wp:effectExtent l="0" t="0" r="9525"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477125" cy="7835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920DA" w14:textId="77777777" w:rsidR="00D53CE1" w:rsidRDefault="00D53CE1">
      <w:r>
        <w:separator/>
      </w:r>
    </w:p>
  </w:footnote>
  <w:footnote w:type="continuationSeparator" w:id="0">
    <w:p w14:paraId="127BCDB8" w14:textId="77777777" w:rsidR="00D53CE1" w:rsidRDefault="00D53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28EE2" w14:textId="6FC3CCA6" w:rsidR="00A76675" w:rsidRDefault="00A76675" w:rsidP="0082697E">
    <w:pPr>
      <w:pStyle w:val="Cabealho"/>
      <w:rPr>
        <w:rFonts w:cs="Times New Roman"/>
        <w:sz w:val="32"/>
        <w:szCs w:val="32"/>
      </w:rPr>
    </w:pPr>
    <w:r>
      <w:rPr>
        <w:rFonts w:cs="Times New Roman"/>
        <w:sz w:val="32"/>
        <w:szCs w:val="32"/>
      </w:rPr>
      <w:t xml:space="preserve">  </w:t>
    </w:r>
  </w:p>
  <w:p w14:paraId="70A76DBC" w14:textId="298B90F9" w:rsidR="00A76675" w:rsidRPr="00AD638A" w:rsidRDefault="00AD638A"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3546D1E7" wp14:editId="2DE88F6A">
          <wp:extent cx="3409950" cy="832286"/>
          <wp:effectExtent l="0" t="0" r="0" b="6350"/>
          <wp:docPr id="1" name="Imagem 1"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F5D241B"/>
    <w:multiLevelType w:val="hybridMultilevel"/>
    <w:tmpl w:val="B5168EC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3AA1D90"/>
    <w:multiLevelType w:val="hybridMultilevel"/>
    <w:tmpl w:val="82C67C6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4052F73"/>
    <w:multiLevelType w:val="hybridMultilevel"/>
    <w:tmpl w:val="F2484FC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5F60F51"/>
    <w:multiLevelType w:val="hybridMultilevel"/>
    <w:tmpl w:val="8EC249A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0BF5D63"/>
    <w:multiLevelType w:val="hybridMultilevel"/>
    <w:tmpl w:val="B0D8D8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E946C7E"/>
    <w:multiLevelType w:val="hybridMultilevel"/>
    <w:tmpl w:val="CC2C370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40930262"/>
    <w:multiLevelType w:val="hybridMultilevel"/>
    <w:tmpl w:val="C180CC2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51B6152"/>
    <w:multiLevelType w:val="hybridMultilevel"/>
    <w:tmpl w:val="ABEE505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514F053B"/>
    <w:multiLevelType w:val="hybridMultilevel"/>
    <w:tmpl w:val="A40E473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7E91621E"/>
    <w:multiLevelType w:val="hybridMultilevel"/>
    <w:tmpl w:val="A5F2D6F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831286583">
    <w:abstractNumId w:val="0"/>
  </w:num>
  <w:num w:numId="2" w16cid:durableId="392578661">
    <w:abstractNumId w:val="7"/>
  </w:num>
  <w:num w:numId="3" w16cid:durableId="1511137620">
    <w:abstractNumId w:val="13"/>
  </w:num>
  <w:num w:numId="4" w16cid:durableId="1853714787">
    <w:abstractNumId w:val="12"/>
  </w:num>
  <w:num w:numId="5" w16cid:durableId="1201363133">
    <w:abstractNumId w:val="5"/>
  </w:num>
  <w:num w:numId="6" w16cid:durableId="1757238695">
    <w:abstractNumId w:val="9"/>
  </w:num>
  <w:num w:numId="7" w16cid:durableId="1405880843">
    <w:abstractNumId w:val="14"/>
  </w:num>
  <w:num w:numId="8" w16cid:durableId="19666359">
    <w:abstractNumId w:val="10"/>
  </w:num>
  <w:num w:numId="9" w16cid:durableId="311952964">
    <w:abstractNumId w:val="6"/>
  </w:num>
  <w:num w:numId="10" w16cid:durableId="898319790">
    <w:abstractNumId w:val="11"/>
  </w:num>
  <w:num w:numId="11" w16cid:durableId="1355426485">
    <w:abstractNumId w:val="8"/>
  </w:num>
  <w:num w:numId="12" w16cid:durableId="902763591">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177E"/>
    <w:rsid w:val="00001B34"/>
    <w:rsid w:val="00001B5A"/>
    <w:rsid w:val="0000201C"/>
    <w:rsid w:val="000020B3"/>
    <w:rsid w:val="00002224"/>
    <w:rsid w:val="00002AC3"/>
    <w:rsid w:val="0000385B"/>
    <w:rsid w:val="00003B3D"/>
    <w:rsid w:val="00004514"/>
    <w:rsid w:val="00004C54"/>
    <w:rsid w:val="00006105"/>
    <w:rsid w:val="00006521"/>
    <w:rsid w:val="0000689D"/>
    <w:rsid w:val="00006BE1"/>
    <w:rsid w:val="00007847"/>
    <w:rsid w:val="00007948"/>
    <w:rsid w:val="00007DD6"/>
    <w:rsid w:val="00007E7F"/>
    <w:rsid w:val="0001053F"/>
    <w:rsid w:val="0001118F"/>
    <w:rsid w:val="000112D7"/>
    <w:rsid w:val="00011BA3"/>
    <w:rsid w:val="00012236"/>
    <w:rsid w:val="00012AF4"/>
    <w:rsid w:val="000136E7"/>
    <w:rsid w:val="00013989"/>
    <w:rsid w:val="00014779"/>
    <w:rsid w:val="00014786"/>
    <w:rsid w:val="00014876"/>
    <w:rsid w:val="00014A1F"/>
    <w:rsid w:val="000150A4"/>
    <w:rsid w:val="0001573E"/>
    <w:rsid w:val="00017DF3"/>
    <w:rsid w:val="0002039B"/>
    <w:rsid w:val="00021B54"/>
    <w:rsid w:val="00021B55"/>
    <w:rsid w:val="00021C00"/>
    <w:rsid w:val="00023CA1"/>
    <w:rsid w:val="000240E7"/>
    <w:rsid w:val="00025B2F"/>
    <w:rsid w:val="00026889"/>
    <w:rsid w:val="00027383"/>
    <w:rsid w:val="00030605"/>
    <w:rsid w:val="00030E04"/>
    <w:rsid w:val="000336F5"/>
    <w:rsid w:val="0003382B"/>
    <w:rsid w:val="00033F8D"/>
    <w:rsid w:val="00034037"/>
    <w:rsid w:val="00035727"/>
    <w:rsid w:val="000357D4"/>
    <w:rsid w:val="00035B36"/>
    <w:rsid w:val="00035DC4"/>
    <w:rsid w:val="00036322"/>
    <w:rsid w:val="00036764"/>
    <w:rsid w:val="00037B48"/>
    <w:rsid w:val="00040E77"/>
    <w:rsid w:val="00042A2C"/>
    <w:rsid w:val="00042A7E"/>
    <w:rsid w:val="0004346F"/>
    <w:rsid w:val="000437B6"/>
    <w:rsid w:val="00043802"/>
    <w:rsid w:val="000447C8"/>
    <w:rsid w:val="00044999"/>
    <w:rsid w:val="00045880"/>
    <w:rsid w:val="000475D0"/>
    <w:rsid w:val="00050871"/>
    <w:rsid w:val="00050FE6"/>
    <w:rsid w:val="00051D80"/>
    <w:rsid w:val="00051F0E"/>
    <w:rsid w:val="000521C3"/>
    <w:rsid w:val="000525DF"/>
    <w:rsid w:val="0005275A"/>
    <w:rsid w:val="00053659"/>
    <w:rsid w:val="00053904"/>
    <w:rsid w:val="00053E46"/>
    <w:rsid w:val="00053E61"/>
    <w:rsid w:val="00053E88"/>
    <w:rsid w:val="00053FF0"/>
    <w:rsid w:val="00056369"/>
    <w:rsid w:val="000565F5"/>
    <w:rsid w:val="000568D3"/>
    <w:rsid w:val="00057110"/>
    <w:rsid w:val="00057ED7"/>
    <w:rsid w:val="0006010B"/>
    <w:rsid w:val="00062212"/>
    <w:rsid w:val="00062AF0"/>
    <w:rsid w:val="00062B8E"/>
    <w:rsid w:val="00063832"/>
    <w:rsid w:val="00064337"/>
    <w:rsid w:val="00064803"/>
    <w:rsid w:val="00064B35"/>
    <w:rsid w:val="00064DC4"/>
    <w:rsid w:val="00065487"/>
    <w:rsid w:val="000656E9"/>
    <w:rsid w:val="00065751"/>
    <w:rsid w:val="00066F2B"/>
    <w:rsid w:val="00066FA1"/>
    <w:rsid w:val="00067AF7"/>
    <w:rsid w:val="000708B6"/>
    <w:rsid w:val="00070BA6"/>
    <w:rsid w:val="00071649"/>
    <w:rsid w:val="00073751"/>
    <w:rsid w:val="00073E6C"/>
    <w:rsid w:val="00073EF6"/>
    <w:rsid w:val="0007470F"/>
    <w:rsid w:val="0007611F"/>
    <w:rsid w:val="000766EF"/>
    <w:rsid w:val="00076DDC"/>
    <w:rsid w:val="000770FD"/>
    <w:rsid w:val="000801BA"/>
    <w:rsid w:val="0008057C"/>
    <w:rsid w:val="00080E7A"/>
    <w:rsid w:val="00081079"/>
    <w:rsid w:val="00081DC2"/>
    <w:rsid w:val="00083D27"/>
    <w:rsid w:val="00083E6A"/>
    <w:rsid w:val="00084404"/>
    <w:rsid w:val="000852A0"/>
    <w:rsid w:val="000869C3"/>
    <w:rsid w:val="00087334"/>
    <w:rsid w:val="000875E1"/>
    <w:rsid w:val="00087CB3"/>
    <w:rsid w:val="00090701"/>
    <w:rsid w:val="00091930"/>
    <w:rsid w:val="00092411"/>
    <w:rsid w:val="00093796"/>
    <w:rsid w:val="00094321"/>
    <w:rsid w:val="00094F49"/>
    <w:rsid w:val="00095EB1"/>
    <w:rsid w:val="00097382"/>
    <w:rsid w:val="0009765A"/>
    <w:rsid w:val="00097A23"/>
    <w:rsid w:val="00097AF6"/>
    <w:rsid w:val="000A0018"/>
    <w:rsid w:val="000A024D"/>
    <w:rsid w:val="000A05E1"/>
    <w:rsid w:val="000A0FE1"/>
    <w:rsid w:val="000A188A"/>
    <w:rsid w:val="000A21FC"/>
    <w:rsid w:val="000A349E"/>
    <w:rsid w:val="000A3773"/>
    <w:rsid w:val="000A3F24"/>
    <w:rsid w:val="000A596E"/>
    <w:rsid w:val="000A6280"/>
    <w:rsid w:val="000A7663"/>
    <w:rsid w:val="000B0BFB"/>
    <w:rsid w:val="000B198F"/>
    <w:rsid w:val="000B1D0A"/>
    <w:rsid w:val="000B257C"/>
    <w:rsid w:val="000B2EFF"/>
    <w:rsid w:val="000B3189"/>
    <w:rsid w:val="000B3A1D"/>
    <w:rsid w:val="000B3F40"/>
    <w:rsid w:val="000B6FB5"/>
    <w:rsid w:val="000B710D"/>
    <w:rsid w:val="000B7421"/>
    <w:rsid w:val="000B746D"/>
    <w:rsid w:val="000C058F"/>
    <w:rsid w:val="000C089F"/>
    <w:rsid w:val="000C0B81"/>
    <w:rsid w:val="000C0F3A"/>
    <w:rsid w:val="000C1231"/>
    <w:rsid w:val="000C1B61"/>
    <w:rsid w:val="000C2713"/>
    <w:rsid w:val="000C3129"/>
    <w:rsid w:val="000C3BFD"/>
    <w:rsid w:val="000C4C22"/>
    <w:rsid w:val="000C624A"/>
    <w:rsid w:val="000C6770"/>
    <w:rsid w:val="000C6B41"/>
    <w:rsid w:val="000C751F"/>
    <w:rsid w:val="000C7CB4"/>
    <w:rsid w:val="000D008C"/>
    <w:rsid w:val="000D073B"/>
    <w:rsid w:val="000D0D85"/>
    <w:rsid w:val="000D190B"/>
    <w:rsid w:val="000D1A83"/>
    <w:rsid w:val="000D28CA"/>
    <w:rsid w:val="000D311E"/>
    <w:rsid w:val="000D361C"/>
    <w:rsid w:val="000D3661"/>
    <w:rsid w:val="000D5167"/>
    <w:rsid w:val="000D52EC"/>
    <w:rsid w:val="000D5891"/>
    <w:rsid w:val="000D631F"/>
    <w:rsid w:val="000D6A65"/>
    <w:rsid w:val="000D6B04"/>
    <w:rsid w:val="000D6E30"/>
    <w:rsid w:val="000D72FF"/>
    <w:rsid w:val="000D78AB"/>
    <w:rsid w:val="000E03C2"/>
    <w:rsid w:val="000E0B82"/>
    <w:rsid w:val="000E1783"/>
    <w:rsid w:val="000E231B"/>
    <w:rsid w:val="000E33AF"/>
    <w:rsid w:val="000E3F1B"/>
    <w:rsid w:val="000E4539"/>
    <w:rsid w:val="000E48D1"/>
    <w:rsid w:val="000E5440"/>
    <w:rsid w:val="000E5CD6"/>
    <w:rsid w:val="000E62FA"/>
    <w:rsid w:val="000E64F3"/>
    <w:rsid w:val="000E6C9D"/>
    <w:rsid w:val="000E7DB6"/>
    <w:rsid w:val="000F00A7"/>
    <w:rsid w:val="000F03A4"/>
    <w:rsid w:val="000F0AEB"/>
    <w:rsid w:val="000F20DB"/>
    <w:rsid w:val="000F2B26"/>
    <w:rsid w:val="000F3CC5"/>
    <w:rsid w:val="000F5473"/>
    <w:rsid w:val="000F5892"/>
    <w:rsid w:val="000F622D"/>
    <w:rsid w:val="000F74F1"/>
    <w:rsid w:val="001007C2"/>
    <w:rsid w:val="00101456"/>
    <w:rsid w:val="001020B6"/>
    <w:rsid w:val="001021F9"/>
    <w:rsid w:val="00102EB1"/>
    <w:rsid w:val="0010469F"/>
    <w:rsid w:val="00104E3A"/>
    <w:rsid w:val="0010563E"/>
    <w:rsid w:val="00105BB5"/>
    <w:rsid w:val="00105BE3"/>
    <w:rsid w:val="00105D06"/>
    <w:rsid w:val="001061DB"/>
    <w:rsid w:val="00106F6D"/>
    <w:rsid w:val="0010716C"/>
    <w:rsid w:val="0011141F"/>
    <w:rsid w:val="00111FF9"/>
    <w:rsid w:val="0011292F"/>
    <w:rsid w:val="001137C9"/>
    <w:rsid w:val="00113C08"/>
    <w:rsid w:val="00113CF1"/>
    <w:rsid w:val="00117C04"/>
    <w:rsid w:val="00120198"/>
    <w:rsid w:val="001201CD"/>
    <w:rsid w:val="00120B1D"/>
    <w:rsid w:val="00122834"/>
    <w:rsid w:val="00123DB5"/>
    <w:rsid w:val="00124BCC"/>
    <w:rsid w:val="001264FA"/>
    <w:rsid w:val="00127059"/>
    <w:rsid w:val="001271FC"/>
    <w:rsid w:val="001278E8"/>
    <w:rsid w:val="0012792A"/>
    <w:rsid w:val="00130DEA"/>
    <w:rsid w:val="001313E5"/>
    <w:rsid w:val="001322ED"/>
    <w:rsid w:val="001324E3"/>
    <w:rsid w:val="0013280F"/>
    <w:rsid w:val="00132A2D"/>
    <w:rsid w:val="001331B7"/>
    <w:rsid w:val="00133A22"/>
    <w:rsid w:val="00134775"/>
    <w:rsid w:val="00136B3F"/>
    <w:rsid w:val="0014009D"/>
    <w:rsid w:val="00140CED"/>
    <w:rsid w:val="0014264C"/>
    <w:rsid w:val="00143773"/>
    <w:rsid w:val="00143FB6"/>
    <w:rsid w:val="00146CC4"/>
    <w:rsid w:val="0014772F"/>
    <w:rsid w:val="0014791E"/>
    <w:rsid w:val="001512CD"/>
    <w:rsid w:val="00151654"/>
    <w:rsid w:val="001516E9"/>
    <w:rsid w:val="00151915"/>
    <w:rsid w:val="00151CD0"/>
    <w:rsid w:val="00151DB2"/>
    <w:rsid w:val="0015329D"/>
    <w:rsid w:val="00153984"/>
    <w:rsid w:val="001548A8"/>
    <w:rsid w:val="001549FC"/>
    <w:rsid w:val="00155E6C"/>
    <w:rsid w:val="00157616"/>
    <w:rsid w:val="00157AFB"/>
    <w:rsid w:val="00157BAA"/>
    <w:rsid w:val="001600D4"/>
    <w:rsid w:val="00161AA8"/>
    <w:rsid w:val="001630C8"/>
    <w:rsid w:val="0016475D"/>
    <w:rsid w:val="00164FD7"/>
    <w:rsid w:val="00165F83"/>
    <w:rsid w:val="00166BEC"/>
    <w:rsid w:val="001674A6"/>
    <w:rsid w:val="0017030B"/>
    <w:rsid w:val="00170C93"/>
    <w:rsid w:val="0017149D"/>
    <w:rsid w:val="00172B1E"/>
    <w:rsid w:val="00172D19"/>
    <w:rsid w:val="001732DC"/>
    <w:rsid w:val="00173FCF"/>
    <w:rsid w:val="001740BF"/>
    <w:rsid w:val="0017522C"/>
    <w:rsid w:val="00175F67"/>
    <w:rsid w:val="00176998"/>
    <w:rsid w:val="0017756E"/>
    <w:rsid w:val="00177E5A"/>
    <w:rsid w:val="0018088A"/>
    <w:rsid w:val="00180F6C"/>
    <w:rsid w:val="00181F32"/>
    <w:rsid w:val="00182393"/>
    <w:rsid w:val="00182C9C"/>
    <w:rsid w:val="00182D2A"/>
    <w:rsid w:val="00182E69"/>
    <w:rsid w:val="00183544"/>
    <w:rsid w:val="0018415D"/>
    <w:rsid w:val="00185FE3"/>
    <w:rsid w:val="00186641"/>
    <w:rsid w:val="00187A13"/>
    <w:rsid w:val="001917A2"/>
    <w:rsid w:val="00192D23"/>
    <w:rsid w:val="00193B47"/>
    <w:rsid w:val="00193D2D"/>
    <w:rsid w:val="00194234"/>
    <w:rsid w:val="001954FE"/>
    <w:rsid w:val="00195D64"/>
    <w:rsid w:val="00195F26"/>
    <w:rsid w:val="0019644E"/>
    <w:rsid w:val="001968E3"/>
    <w:rsid w:val="00197377"/>
    <w:rsid w:val="00197E0A"/>
    <w:rsid w:val="001A0687"/>
    <w:rsid w:val="001A0D89"/>
    <w:rsid w:val="001A0EDA"/>
    <w:rsid w:val="001A2802"/>
    <w:rsid w:val="001A2CED"/>
    <w:rsid w:val="001A3D8C"/>
    <w:rsid w:val="001A3E4A"/>
    <w:rsid w:val="001A421A"/>
    <w:rsid w:val="001A4483"/>
    <w:rsid w:val="001A4FD4"/>
    <w:rsid w:val="001A5C24"/>
    <w:rsid w:val="001A5CAE"/>
    <w:rsid w:val="001A64A3"/>
    <w:rsid w:val="001A7877"/>
    <w:rsid w:val="001A7CF7"/>
    <w:rsid w:val="001B02A9"/>
    <w:rsid w:val="001B0C72"/>
    <w:rsid w:val="001B0E19"/>
    <w:rsid w:val="001B15BF"/>
    <w:rsid w:val="001B281C"/>
    <w:rsid w:val="001B286B"/>
    <w:rsid w:val="001B2945"/>
    <w:rsid w:val="001B3126"/>
    <w:rsid w:val="001B3590"/>
    <w:rsid w:val="001B368C"/>
    <w:rsid w:val="001B3D2E"/>
    <w:rsid w:val="001B3D30"/>
    <w:rsid w:val="001B3F59"/>
    <w:rsid w:val="001B4545"/>
    <w:rsid w:val="001B5881"/>
    <w:rsid w:val="001B5D63"/>
    <w:rsid w:val="001B6088"/>
    <w:rsid w:val="001B629B"/>
    <w:rsid w:val="001B6313"/>
    <w:rsid w:val="001B6514"/>
    <w:rsid w:val="001B77D6"/>
    <w:rsid w:val="001B7C20"/>
    <w:rsid w:val="001B7D34"/>
    <w:rsid w:val="001C259A"/>
    <w:rsid w:val="001C41A2"/>
    <w:rsid w:val="001C569B"/>
    <w:rsid w:val="001C68D4"/>
    <w:rsid w:val="001C6A77"/>
    <w:rsid w:val="001C6AB1"/>
    <w:rsid w:val="001C78CB"/>
    <w:rsid w:val="001D04B6"/>
    <w:rsid w:val="001D1A64"/>
    <w:rsid w:val="001D1C70"/>
    <w:rsid w:val="001D223E"/>
    <w:rsid w:val="001D3062"/>
    <w:rsid w:val="001D318C"/>
    <w:rsid w:val="001D40D2"/>
    <w:rsid w:val="001D5466"/>
    <w:rsid w:val="001D5E23"/>
    <w:rsid w:val="001D69A8"/>
    <w:rsid w:val="001D6D52"/>
    <w:rsid w:val="001D76F5"/>
    <w:rsid w:val="001D7C0F"/>
    <w:rsid w:val="001E1BF6"/>
    <w:rsid w:val="001E2D1F"/>
    <w:rsid w:val="001E3531"/>
    <w:rsid w:val="001E353D"/>
    <w:rsid w:val="001E36E2"/>
    <w:rsid w:val="001E3B72"/>
    <w:rsid w:val="001E3BC8"/>
    <w:rsid w:val="001E3F17"/>
    <w:rsid w:val="001E4BFE"/>
    <w:rsid w:val="001E4C39"/>
    <w:rsid w:val="001E5172"/>
    <w:rsid w:val="001E5848"/>
    <w:rsid w:val="001E683D"/>
    <w:rsid w:val="001E701B"/>
    <w:rsid w:val="001E7F42"/>
    <w:rsid w:val="001F1341"/>
    <w:rsid w:val="001F22C3"/>
    <w:rsid w:val="001F30F2"/>
    <w:rsid w:val="001F3530"/>
    <w:rsid w:val="001F35C8"/>
    <w:rsid w:val="001F361E"/>
    <w:rsid w:val="001F39AD"/>
    <w:rsid w:val="001F3AFB"/>
    <w:rsid w:val="001F4088"/>
    <w:rsid w:val="001F5780"/>
    <w:rsid w:val="001F57AC"/>
    <w:rsid w:val="001F78BF"/>
    <w:rsid w:val="001F7A18"/>
    <w:rsid w:val="0020015E"/>
    <w:rsid w:val="00200DB9"/>
    <w:rsid w:val="00200DEE"/>
    <w:rsid w:val="002032A8"/>
    <w:rsid w:val="00203DB1"/>
    <w:rsid w:val="00203F27"/>
    <w:rsid w:val="0020424E"/>
    <w:rsid w:val="002061BD"/>
    <w:rsid w:val="0020705E"/>
    <w:rsid w:val="002107BC"/>
    <w:rsid w:val="00210BE9"/>
    <w:rsid w:val="00210F58"/>
    <w:rsid w:val="00212B63"/>
    <w:rsid w:val="002137FF"/>
    <w:rsid w:val="00213D2B"/>
    <w:rsid w:val="00214B36"/>
    <w:rsid w:val="00214C08"/>
    <w:rsid w:val="002159C3"/>
    <w:rsid w:val="002165EC"/>
    <w:rsid w:val="0021776A"/>
    <w:rsid w:val="00220A85"/>
    <w:rsid w:val="00220BE6"/>
    <w:rsid w:val="00221155"/>
    <w:rsid w:val="00221400"/>
    <w:rsid w:val="00221ABD"/>
    <w:rsid w:val="00222014"/>
    <w:rsid w:val="0022219B"/>
    <w:rsid w:val="0022291E"/>
    <w:rsid w:val="00223699"/>
    <w:rsid w:val="00225446"/>
    <w:rsid w:val="002261AB"/>
    <w:rsid w:val="00226E4E"/>
    <w:rsid w:val="00227CE9"/>
    <w:rsid w:val="00230CB6"/>
    <w:rsid w:val="00230DC1"/>
    <w:rsid w:val="0023159E"/>
    <w:rsid w:val="002317F2"/>
    <w:rsid w:val="00231A6E"/>
    <w:rsid w:val="002328BA"/>
    <w:rsid w:val="00233750"/>
    <w:rsid w:val="002339E7"/>
    <w:rsid w:val="00234176"/>
    <w:rsid w:val="002346E0"/>
    <w:rsid w:val="00234882"/>
    <w:rsid w:val="00234DFB"/>
    <w:rsid w:val="0023511E"/>
    <w:rsid w:val="0023562A"/>
    <w:rsid w:val="00235B63"/>
    <w:rsid w:val="00235ED6"/>
    <w:rsid w:val="0023664A"/>
    <w:rsid w:val="002366E8"/>
    <w:rsid w:val="00236788"/>
    <w:rsid w:val="002369CC"/>
    <w:rsid w:val="00236A54"/>
    <w:rsid w:val="00236CBA"/>
    <w:rsid w:val="00236CD3"/>
    <w:rsid w:val="00237B72"/>
    <w:rsid w:val="0024063F"/>
    <w:rsid w:val="00240EC1"/>
    <w:rsid w:val="00241384"/>
    <w:rsid w:val="00242691"/>
    <w:rsid w:val="00243846"/>
    <w:rsid w:val="00243AF8"/>
    <w:rsid w:val="00246721"/>
    <w:rsid w:val="00247DDC"/>
    <w:rsid w:val="00247E72"/>
    <w:rsid w:val="00251F34"/>
    <w:rsid w:val="002528B1"/>
    <w:rsid w:val="002538CE"/>
    <w:rsid w:val="00255C21"/>
    <w:rsid w:val="0025670C"/>
    <w:rsid w:val="0025710F"/>
    <w:rsid w:val="00257123"/>
    <w:rsid w:val="00257529"/>
    <w:rsid w:val="00257821"/>
    <w:rsid w:val="00257B72"/>
    <w:rsid w:val="00257B8E"/>
    <w:rsid w:val="00257DF5"/>
    <w:rsid w:val="002600DD"/>
    <w:rsid w:val="002602F3"/>
    <w:rsid w:val="0026097D"/>
    <w:rsid w:val="002612E2"/>
    <w:rsid w:val="00262096"/>
    <w:rsid w:val="002620D2"/>
    <w:rsid w:val="002620E2"/>
    <w:rsid w:val="0026223F"/>
    <w:rsid w:val="002627AE"/>
    <w:rsid w:val="00263666"/>
    <w:rsid w:val="00263F25"/>
    <w:rsid w:val="00267E29"/>
    <w:rsid w:val="00270713"/>
    <w:rsid w:val="002714B2"/>
    <w:rsid w:val="002724DE"/>
    <w:rsid w:val="002732C8"/>
    <w:rsid w:val="00273477"/>
    <w:rsid w:val="0027564F"/>
    <w:rsid w:val="00276CF4"/>
    <w:rsid w:val="00277241"/>
    <w:rsid w:val="0027763A"/>
    <w:rsid w:val="002778B8"/>
    <w:rsid w:val="0028093C"/>
    <w:rsid w:val="00280C91"/>
    <w:rsid w:val="00280CB4"/>
    <w:rsid w:val="002826F1"/>
    <w:rsid w:val="002829DC"/>
    <w:rsid w:val="00283302"/>
    <w:rsid w:val="00284AC3"/>
    <w:rsid w:val="00284DF3"/>
    <w:rsid w:val="002868B8"/>
    <w:rsid w:val="0028775D"/>
    <w:rsid w:val="00287A1F"/>
    <w:rsid w:val="002906D5"/>
    <w:rsid w:val="0029202B"/>
    <w:rsid w:val="00292387"/>
    <w:rsid w:val="00292DFF"/>
    <w:rsid w:val="00292F41"/>
    <w:rsid w:val="00293840"/>
    <w:rsid w:val="00293DD3"/>
    <w:rsid w:val="0029403E"/>
    <w:rsid w:val="0029428C"/>
    <w:rsid w:val="00294F83"/>
    <w:rsid w:val="002951E8"/>
    <w:rsid w:val="00295B41"/>
    <w:rsid w:val="002960FA"/>
    <w:rsid w:val="00296257"/>
    <w:rsid w:val="00297D86"/>
    <w:rsid w:val="002A22C9"/>
    <w:rsid w:val="002A537E"/>
    <w:rsid w:val="002A572F"/>
    <w:rsid w:val="002A7C3A"/>
    <w:rsid w:val="002A7DDA"/>
    <w:rsid w:val="002B0246"/>
    <w:rsid w:val="002B099C"/>
    <w:rsid w:val="002B19C3"/>
    <w:rsid w:val="002B1D34"/>
    <w:rsid w:val="002B2299"/>
    <w:rsid w:val="002B3743"/>
    <w:rsid w:val="002B3977"/>
    <w:rsid w:val="002B4096"/>
    <w:rsid w:val="002B444B"/>
    <w:rsid w:val="002B4CA3"/>
    <w:rsid w:val="002B4EEB"/>
    <w:rsid w:val="002B541F"/>
    <w:rsid w:val="002B5C3B"/>
    <w:rsid w:val="002B6752"/>
    <w:rsid w:val="002B6E41"/>
    <w:rsid w:val="002B7B4A"/>
    <w:rsid w:val="002C1107"/>
    <w:rsid w:val="002C1D68"/>
    <w:rsid w:val="002C23B8"/>
    <w:rsid w:val="002C2B8F"/>
    <w:rsid w:val="002C3436"/>
    <w:rsid w:val="002C3871"/>
    <w:rsid w:val="002C46F9"/>
    <w:rsid w:val="002C548F"/>
    <w:rsid w:val="002C579E"/>
    <w:rsid w:val="002C6D2D"/>
    <w:rsid w:val="002C77D6"/>
    <w:rsid w:val="002C7D49"/>
    <w:rsid w:val="002D159B"/>
    <w:rsid w:val="002D2207"/>
    <w:rsid w:val="002D2F0A"/>
    <w:rsid w:val="002D36DA"/>
    <w:rsid w:val="002D4B75"/>
    <w:rsid w:val="002D4C0A"/>
    <w:rsid w:val="002D674B"/>
    <w:rsid w:val="002D7124"/>
    <w:rsid w:val="002D72D4"/>
    <w:rsid w:val="002E1151"/>
    <w:rsid w:val="002E1879"/>
    <w:rsid w:val="002E1B01"/>
    <w:rsid w:val="002E1CFF"/>
    <w:rsid w:val="002E268C"/>
    <w:rsid w:val="002E2CEE"/>
    <w:rsid w:val="002E34F6"/>
    <w:rsid w:val="002E3A96"/>
    <w:rsid w:val="002E3A98"/>
    <w:rsid w:val="002E3FCA"/>
    <w:rsid w:val="002E3FD6"/>
    <w:rsid w:val="002E5573"/>
    <w:rsid w:val="002E678A"/>
    <w:rsid w:val="002E69B1"/>
    <w:rsid w:val="002E6DC0"/>
    <w:rsid w:val="002E7088"/>
    <w:rsid w:val="002F00A0"/>
    <w:rsid w:val="002F041A"/>
    <w:rsid w:val="002F084F"/>
    <w:rsid w:val="002F0A50"/>
    <w:rsid w:val="002F11AD"/>
    <w:rsid w:val="002F17FE"/>
    <w:rsid w:val="002F1912"/>
    <w:rsid w:val="002F1A2D"/>
    <w:rsid w:val="002F1EB2"/>
    <w:rsid w:val="002F38D4"/>
    <w:rsid w:val="002F3D32"/>
    <w:rsid w:val="002F4157"/>
    <w:rsid w:val="002F451C"/>
    <w:rsid w:val="002F50C3"/>
    <w:rsid w:val="002F5718"/>
    <w:rsid w:val="002F5D51"/>
    <w:rsid w:val="002F5DF5"/>
    <w:rsid w:val="002F5FF3"/>
    <w:rsid w:val="002F6323"/>
    <w:rsid w:val="002F6E5C"/>
    <w:rsid w:val="002F71A4"/>
    <w:rsid w:val="003001B5"/>
    <w:rsid w:val="003013E9"/>
    <w:rsid w:val="00302181"/>
    <w:rsid w:val="00302D11"/>
    <w:rsid w:val="00303B69"/>
    <w:rsid w:val="00303C1D"/>
    <w:rsid w:val="00303E69"/>
    <w:rsid w:val="00304924"/>
    <w:rsid w:val="00305A5E"/>
    <w:rsid w:val="00305CB0"/>
    <w:rsid w:val="0030615F"/>
    <w:rsid w:val="00306369"/>
    <w:rsid w:val="0030640B"/>
    <w:rsid w:val="003121D6"/>
    <w:rsid w:val="003127A5"/>
    <w:rsid w:val="00312F97"/>
    <w:rsid w:val="00313C7D"/>
    <w:rsid w:val="0031407B"/>
    <w:rsid w:val="00314E81"/>
    <w:rsid w:val="003160D3"/>
    <w:rsid w:val="0031724B"/>
    <w:rsid w:val="00317392"/>
    <w:rsid w:val="003173E3"/>
    <w:rsid w:val="00317F60"/>
    <w:rsid w:val="00321003"/>
    <w:rsid w:val="00321624"/>
    <w:rsid w:val="0032299C"/>
    <w:rsid w:val="00322D9C"/>
    <w:rsid w:val="0032419E"/>
    <w:rsid w:val="00324A37"/>
    <w:rsid w:val="0032547A"/>
    <w:rsid w:val="00325DFA"/>
    <w:rsid w:val="0032667D"/>
    <w:rsid w:val="00327808"/>
    <w:rsid w:val="00330078"/>
    <w:rsid w:val="00330107"/>
    <w:rsid w:val="00332571"/>
    <w:rsid w:val="0033263C"/>
    <w:rsid w:val="003329C6"/>
    <w:rsid w:val="00332E36"/>
    <w:rsid w:val="003336F7"/>
    <w:rsid w:val="00333B0F"/>
    <w:rsid w:val="00334353"/>
    <w:rsid w:val="00335AC4"/>
    <w:rsid w:val="00335B32"/>
    <w:rsid w:val="00335E97"/>
    <w:rsid w:val="00336C2C"/>
    <w:rsid w:val="00337D8E"/>
    <w:rsid w:val="0034122B"/>
    <w:rsid w:val="003412B2"/>
    <w:rsid w:val="0034152D"/>
    <w:rsid w:val="00341AE3"/>
    <w:rsid w:val="00341B5C"/>
    <w:rsid w:val="00341E39"/>
    <w:rsid w:val="00343155"/>
    <w:rsid w:val="00343FC5"/>
    <w:rsid w:val="00344F3F"/>
    <w:rsid w:val="003456B7"/>
    <w:rsid w:val="00345EEB"/>
    <w:rsid w:val="00346603"/>
    <w:rsid w:val="00346D65"/>
    <w:rsid w:val="00346F4C"/>
    <w:rsid w:val="00347A07"/>
    <w:rsid w:val="00347B4A"/>
    <w:rsid w:val="003509C1"/>
    <w:rsid w:val="003515FB"/>
    <w:rsid w:val="003520DE"/>
    <w:rsid w:val="003531D0"/>
    <w:rsid w:val="00353E91"/>
    <w:rsid w:val="0035496E"/>
    <w:rsid w:val="003551EE"/>
    <w:rsid w:val="003552F4"/>
    <w:rsid w:val="00355671"/>
    <w:rsid w:val="003572EB"/>
    <w:rsid w:val="00357DBB"/>
    <w:rsid w:val="003609AC"/>
    <w:rsid w:val="00361550"/>
    <w:rsid w:val="00362323"/>
    <w:rsid w:val="0036286B"/>
    <w:rsid w:val="00362B96"/>
    <w:rsid w:val="003631E6"/>
    <w:rsid w:val="003640C8"/>
    <w:rsid w:val="00364394"/>
    <w:rsid w:val="00364865"/>
    <w:rsid w:val="00365004"/>
    <w:rsid w:val="00365C56"/>
    <w:rsid w:val="00366D9A"/>
    <w:rsid w:val="00366FA3"/>
    <w:rsid w:val="00370FB4"/>
    <w:rsid w:val="0037188C"/>
    <w:rsid w:val="00372A94"/>
    <w:rsid w:val="00372C56"/>
    <w:rsid w:val="00374601"/>
    <w:rsid w:val="00374A38"/>
    <w:rsid w:val="0037671F"/>
    <w:rsid w:val="0037675B"/>
    <w:rsid w:val="00376E43"/>
    <w:rsid w:val="00377BDF"/>
    <w:rsid w:val="00377EC1"/>
    <w:rsid w:val="00377F5D"/>
    <w:rsid w:val="00381012"/>
    <w:rsid w:val="00381330"/>
    <w:rsid w:val="00381993"/>
    <w:rsid w:val="00382A7D"/>
    <w:rsid w:val="00382AF1"/>
    <w:rsid w:val="00382F39"/>
    <w:rsid w:val="00383E14"/>
    <w:rsid w:val="003849FB"/>
    <w:rsid w:val="0039040D"/>
    <w:rsid w:val="003904EE"/>
    <w:rsid w:val="00390EBF"/>
    <w:rsid w:val="0039267C"/>
    <w:rsid w:val="003926FD"/>
    <w:rsid w:val="0039331C"/>
    <w:rsid w:val="00394076"/>
    <w:rsid w:val="00394964"/>
    <w:rsid w:val="00394A63"/>
    <w:rsid w:val="0039527F"/>
    <w:rsid w:val="00395509"/>
    <w:rsid w:val="00396312"/>
    <w:rsid w:val="00396B8E"/>
    <w:rsid w:val="00396FA9"/>
    <w:rsid w:val="00397DE6"/>
    <w:rsid w:val="00397E80"/>
    <w:rsid w:val="003A03FA"/>
    <w:rsid w:val="003A0C91"/>
    <w:rsid w:val="003A1445"/>
    <w:rsid w:val="003A2AE8"/>
    <w:rsid w:val="003A2C0D"/>
    <w:rsid w:val="003A2E34"/>
    <w:rsid w:val="003A495F"/>
    <w:rsid w:val="003A58D3"/>
    <w:rsid w:val="003A673E"/>
    <w:rsid w:val="003A773E"/>
    <w:rsid w:val="003B0F99"/>
    <w:rsid w:val="003B22C6"/>
    <w:rsid w:val="003B3DF4"/>
    <w:rsid w:val="003B4DF6"/>
    <w:rsid w:val="003B5032"/>
    <w:rsid w:val="003B59DA"/>
    <w:rsid w:val="003B5AEA"/>
    <w:rsid w:val="003B5B68"/>
    <w:rsid w:val="003B7A94"/>
    <w:rsid w:val="003C049A"/>
    <w:rsid w:val="003C1D8E"/>
    <w:rsid w:val="003C2513"/>
    <w:rsid w:val="003C361D"/>
    <w:rsid w:val="003C56E0"/>
    <w:rsid w:val="003C56E5"/>
    <w:rsid w:val="003C6160"/>
    <w:rsid w:val="003C6EA1"/>
    <w:rsid w:val="003D0138"/>
    <w:rsid w:val="003D0848"/>
    <w:rsid w:val="003D0D98"/>
    <w:rsid w:val="003D1236"/>
    <w:rsid w:val="003D1477"/>
    <w:rsid w:val="003D188C"/>
    <w:rsid w:val="003D1C22"/>
    <w:rsid w:val="003D1FFD"/>
    <w:rsid w:val="003D259D"/>
    <w:rsid w:val="003D3A94"/>
    <w:rsid w:val="003D3FE9"/>
    <w:rsid w:val="003D497E"/>
    <w:rsid w:val="003D4CAC"/>
    <w:rsid w:val="003D4E5D"/>
    <w:rsid w:val="003D59B6"/>
    <w:rsid w:val="003D65EE"/>
    <w:rsid w:val="003D73B2"/>
    <w:rsid w:val="003D740B"/>
    <w:rsid w:val="003E0D29"/>
    <w:rsid w:val="003E16A2"/>
    <w:rsid w:val="003E17B5"/>
    <w:rsid w:val="003E1F2D"/>
    <w:rsid w:val="003E20A7"/>
    <w:rsid w:val="003E2742"/>
    <w:rsid w:val="003E2E2B"/>
    <w:rsid w:val="003E3457"/>
    <w:rsid w:val="003E4494"/>
    <w:rsid w:val="003E47B9"/>
    <w:rsid w:val="003E5D6A"/>
    <w:rsid w:val="003E6698"/>
    <w:rsid w:val="003E6760"/>
    <w:rsid w:val="003E69C7"/>
    <w:rsid w:val="003E7A9D"/>
    <w:rsid w:val="003E7FF8"/>
    <w:rsid w:val="003F05C3"/>
    <w:rsid w:val="003F232D"/>
    <w:rsid w:val="003F27D9"/>
    <w:rsid w:val="003F281B"/>
    <w:rsid w:val="003F4076"/>
    <w:rsid w:val="003F4E63"/>
    <w:rsid w:val="003F6606"/>
    <w:rsid w:val="003F6B8B"/>
    <w:rsid w:val="003F7428"/>
    <w:rsid w:val="003F77C9"/>
    <w:rsid w:val="0040054B"/>
    <w:rsid w:val="00400CE1"/>
    <w:rsid w:val="00400D3C"/>
    <w:rsid w:val="00400DD4"/>
    <w:rsid w:val="00401028"/>
    <w:rsid w:val="00401BCD"/>
    <w:rsid w:val="00404D6E"/>
    <w:rsid w:val="00405E25"/>
    <w:rsid w:val="00406060"/>
    <w:rsid w:val="00407FC6"/>
    <w:rsid w:val="00410492"/>
    <w:rsid w:val="0041112B"/>
    <w:rsid w:val="0041219B"/>
    <w:rsid w:val="004122D3"/>
    <w:rsid w:val="00412349"/>
    <w:rsid w:val="00412431"/>
    <w:rsid w:val="004124F7"/>
    <w:rsid w:val="00412594"/>
    <w:rsid w:val="00412A5E"/>
    <w:rsid w:val="0041316C"/>
    <w:rsid w:val="004136F2"/>
    <w:rsid w:val="00413BDF"/>
    <w:rsid w:val="004146DD"/>
    <w:rsid w:val="00415D8F"/>
    <w:rsid w:val="00416842"/>
    <w:rsid w:val="00416ECE"/>
    <w:rsid w:val="004177DB"/>
    <w:rsid w:val="00421323"/>
    <w:rsid w:val="004217A1"/>
    <w:rsid w:val="00421C11"/>
    <w:rsid w:val="00422148"/>
    <w:rsid w:val="00423527"/>
    <w:rsid w:val="00423549"/>
    <w:rsid w:val="0042381D"/>
    <w:rsid w:val="00424429"/>
    <w:rsid w:val="00424C3A"/>
    <w:rsid w:val="00425258"/>
    <w:rsid w:val="00427698"/>
    <w:rsid w:val="00431480"/>
    <w:rsid w:val="0043149B"/>
    <w:rsid w:val="00431A72"/>
    <w:rsid w:val="00433622"/>
    <w:rsid w:val="0043401E"/>
    <w:rsid w:val="00434DB3"/>
    <w:rsid w:val="0043586E"/>
    <w:rsid w:val="00435B8D"/>
    <w:rsid w:val="00436CD9"/>
    <w:rsid w:val="004377A7"/>
    <w:rsid w:val="00437A9F"/>
    <w:rsid w:val="00437FC8"/>
    <w:rsid w:val="00440158"/>
    <w:rsid w:val="00442510"/>
    <w:rsid w:val="00442BAA"/>
    <w:rsid w:val="0044319A"/>
    <w:rsid w:val="00443A82"/>
    <w:rsid w:val="00443B46"/>
    <w:rsid w:val="004441C5"/>
    <w:rsid w:val="004449C4"/>
    <w:rsid w:val="00444A5B"/>
    <w:rsid w:val="00446205"/>
    <w:rsid w:val="004462D7"/>
    <w:rsid w:val="00446C09"/>
    <w:rsid w:val="0044740C"/>
    <w:rsid w:val="00447C30"/>
    <w:rsid w:val="00447DB9"/>
    <w:rsid w:val="00447E0D"/>
    <w:rsid w:val="004500B7"/>
    <w:rsid w:val="00450FCE"/>
    <w:rsid w:val="00451594"/>
    <w:rsid w:val="00451F25"/>
    <w:rsid w:val="004527DB"/>
    <w:rsid w:val="00452BCF"/>
    <w:rsid w:val="00453624"/>
    <w:rsid w:val="0045374A"/>
    <w:rsid w:val="00454116"/>
    <w:rsid w:val="004542D7"/>
    <w:rsid w:val="00454AF0"/>
    <w:rsid w:val="0045575C"/>
    <w:rsid w:val="00455BD2"/>
    <w:rsid w:val="00455CFB"/>
    <w:rsid w:val="00456823"/>
    <w:rsid w:val="00456F47"/>
    <w:rsid w:val="004572CE"/>
    <w:rsid w:val="004574D3"/>
    <w:rsid w:val="004610E9"/>
    <w:rsid w:val="00462330"/>
    <w:rsid w:val="00462E8E"/>
    <w:rsid w:val="00464158"/>
    <w:rsid w:val="004656F3"/>
    <w:rsid w:val="004666AB"/>
    <w:rsid w:val="00467DA5"/>
    <w:rsid w:val="00467FCC"/>
    <w:rsid w:val="004709A5"/>
    <w:rsid w:val="00470B8B"/>
    <w:rsid w:val="00471B3A"/>
    <w:rsid w:val="00471D57"/>
    <w:rsid w:val="004730B5"/>
    <w:rsid w:val="00473B21"/>
    <w:rsid w:val="00473FB5"/>
    <w:rsid w:val="00474623"/>
    <w:rsid w:val="00474FE3"/>
    <w:rsid w:val="004757C3"/>
    <w:rsid w:val="00477B2C"/>
    <w:rsid w:val="00480294"/>
    <w:rsid w:val="00480AF3"/>
    <w:rsid w:val="00480EFE"/>
    <w:rsid w:val="004815E5"/>
    <w:rsid w:val="00481C4D"/>
    <w:rsid w:val="00482305"/>
    <w:rsid w:val="00482E09"/>
    <w:rsid w:val="00483040"/>
    <w:rsid w:val="00484A03"/>
    <w:rsid w:val="00485690"/>
    <w:rsid w:val="00485A16"/>
    <w:rsid w:val="00485D1A"/>
    <w:rsid w:val="00486100"/>
    <w:rsid w:val="00486EA9"/>
    <w:rsid w:val="00487E9E"/>
    <w:rsid w:val="0049016A"/>
    <w:rsid w:val="00490EFA"/>
    <w:rsid w:val="00491D26"/>
    <w:rsid w:val="00492389"/>
    <w:rsid w:val="0049249F"/>
    <w:rsid w:val="004929EB"/>
    <w:rsid w:val="00492EBF"/>
    <w:rsid w:val="0049388D"/>
    <w:rsid w:val="00493E75"/>
    <w:rsid w:val="00494897"/>
    <w:rsid w:val="004957F6"/>
    <w:rsid w:val="00496A09"/>
    <w:rsid w:val="0049760E"/>
    <w:rsid w:val="004978F5"/>
    <w:rsid w:val="004A0E2D"/>
    <w:rsid w:val="004A38A5"/>
    <w:rsid w:val="004A5923"/>
    <w:rsid w:val="004A608B"/>
    <w:rsid w:val="004A6438"/>
    <w:rsid w:val="004A7B80"/>
    <w:rsid w:val="004B0466"/>
    <w:rsid w:val="004B0718"/>
    <w:rsid w:val="004B0926"/>
    <w:rsid w:val="004B2098"/>
    <w:rsid w:val="004B2ACB"/>
    <w:rsid w:val="004B2E21"/>
    <w:rsid w:val="004B3395"/>
    <w:rsid w:val="004B3FA4"/>
    <w:rsid w:val="004B4D64"/>
    <w:rsid w:val="004B559E"/>
    <w:rsid w:val="004B5724"/>
    <w:rsid w:val="004B5974"/>
    <w:rsid w:val="004B7502"/>
    <w:rsid w:val="004C02D1"/>
    <w:rsid w:val="004C0571"/>
    <w:rsid w:val="004C2C1C"/>
    <w:rsid w:val="004C3C1E"/>
    <w:rsid w:val="004C4119"/>
    <w:rsid w:val="004C421C"/>
    <w:rsid w:val="004C4BFB"/>
    <w:rsid w:val="004C5326"/>
    <w:rsid w:val="004C5CD1"/>
    <w:rsid w:val="004C6220"/>
    <w:rsid w:val="004D0E72"/>
    <w:rsid w:val="004D1310"/>
    <w:rsid w:val="004D18E9"/>
    <w:rsid w:val="004D1CA6"/>
    <w:rsid w:val="004D1D97"/>
    <w:rsid w:val="004D3123"/>
    <w:rsid w:val="004D3163"/>
    <w:rsid w:val="004D39F2"/>
    <w:rsid w:val="004D4051"/>
    <w:rsid w:val="004D5DB7"/>
    <w:rsid w:val="004D67C2"/>
    <w:rsid w:val="004D71E9"/>
    <w:rsid w:val="004E0207"/>
    <w:rsid w:val="004E05D7"/>
    <w:rsid w:val="004E16E5"/>
    <w:rsid w:val="004E26F1"/>
    <w:rsid w:val="004E2924"/>
    <w:rsid w:val="004E2C11"/>
    <w:rsid w:val="004E3B06"/>
    <w:rsid w:val="004E3D56"/>
    <w:rsid w:val="004E4330"/>
    <w:rsid w:val="004E43D3"/>
    <w:rsid w:val="004E44E0"/>
    <w:rsid w:val="004E4536"/>
    <w:rsid w:val="004E4C4D"/>
    <w:rsid w:val="004E6361"/>
    <w:rsid w:val="004E7117"/>
    <w:rsid w:val="004E7986"/>
    <w:rsid w:val="004F0AB9"/>
    <w:rsid w:val="004F117A"/>
    <w:rsid w:val="004F298A"/>
    <w:rsid w:val="004F2BB0"/>
    <w:rsid w:val="004F40E9"/>
    <w:rsid w:val="004F5388"/>
    <w:rsid w:val="004F6736"/>
    <w:rsid w:val="00501CCC"/>
    <w:rsid w:val="00501DED"/>
    <w:rsid w:val="00501F62"/>
    <w:rsid w:val="00502A8D"/>
    <w:rsid w:val="00502C58"/>
    <w:rsid w:val="005034A2"/>
    <w:rsid w:val="00503A2C"/>
    <w:rsid w:val="00504051"/>
    <w:rsid w:val="0050450B"/>
    <w:rsid w:val="0050546C"/>
    <w:rsid w:val="00505DEA"/>
    <w:rsid w:val="00505EEB"/>
    <w:rsid w:val="00505F51"/>
    <w:rsid w:val="00506143"/>
    <w:rsid w:val="00510431"/>
    <w:rsid w:val="00510BAE"/>
    <w:rsid w:val="0051151D"/>
    <w:rsid w:val="0051295C"/>
    <w:rsid w:val="005133B6"/>
    <w:rsid w:val="00513AA4"/>
    <w:rsid w:val="005140A1"/>
    <w:rsid w:val="00514F74"/>
    <w:rsid w:val="00515109"/>
    <w:rsid w:val="0051598A"/>
    <w:rsid w:val="00516223"/>
    <w:rsid w:val="0051670B"/>
    <w:rsid w:val="00517C72"/>
    <w:rsid w:val="00517F73"/>
    <w:rsid w:val="0052075E"/>
    <w:rsid w:val="0052147F"/>
    <w:rsid w:val="0052184F"/>
    <w:rsid w:val="00521F48"/>
    <w:rsid w:val="0052227F"/>
    <w:rsid w:val="00522A6F"/>
    <w:rsid w:val="0052381D"/>
    <w:rsid w:val="00523A31"/>
    <w:rsid w:val="0052478D"/>
    <w:rsid w:val="0052589A"/>
    <w:rsid w:val="00525CA5"/>
    <w:rsid w:val="00526E12"/>
    <w:rsid w:val="005304F0"/>
    <w:rsid w:val="00531872"/>
    <w:rsid w:val="00531C9B"/>
    <w:rsid w:val="00532988"/>
    <w:rsid w:val="00532E0A"/>
    <w:rsid w:val="00533F37"/>
    <w:rsid w:val="00535822"/>
    <w:rsid w:val="00536D18"/>
    <w:rsid w:val="00536DE3"/>
    <w:rsid w:val="005373AF"/>
    <w:rsid w:val="00540478"/>
    <w:rsid w:val="0054172E"/>
    <w:rsid w:val="00541807"/>
    <w:rsid w:val="00541B4F"/>
    <w:rsid w:val="00543408"/>
    <w:rsid w:val="005440DB"/>
    <w:rsid w:val="005448B0"/>
    <w:rsid w:val="00544BFE"/>
    <w:rsid w:val="0054575F"/>
    <w:rsid w:val="005457E5"/>
    <w:rsid w:val="00547A97"/>
    <w:rsid w:val="00547AF6"/>
    <w:rsid w:val="00550B00"/>
    <w:rsid w:val="00550DD8"/>
    <w:rsid w:val="00551197"/>
    <w:rsid w:val="00552593"/>
    <w:rsid w:val="00553CF6"/>
    <w:rsid w:val="005546E5"/>
    <w:rsid w:val="00554F96"/>
    <w:rsid w:val="005551C4"/>
    <w:rsid w:val="005557E4"/>
    <w:rsid w:val="00555D32"/>
    <w:rsid w:val="00556162"/>
    <w:rsid w:val="00556FB0"/>
    <w:rsid w:val="00557241"/>
    <w:rsid w:val="0055765B"/>
    <w:rsid w:val="00560185"/>
    <w:rsid w:val="00561E6F"/>
    <w:rsid w:val="00562260"/>
    <w:rsid w:val="0056510F"/>
    <w:rsid w:val="00565305"/>
    <w:rsid w:val="005654A4"/>
    <w:rsid w:val="00566A8E"/>
    <w:rsid w:val="00566B75"/>
    <w:rsid w:val="005673AF"/>
    <w:rsid w:val="00567616"/>
    <w:rsid w:val="00567CA5"/>
    <w:rsid w:val="00570B3F"/>
    <w:rsid w:val="00570E40"/>
    <w:rsid w:val="005710D5"/>
    <w:rsid w:val="00571C8B"/>
    <w:rsid w:val="005722B1"/>
    <w:rsid w:val="0057233D"/>
    <w:rsid w:val="00572A3A"/>
    <w:rsid w:val="00572AE8"/>
    <w:rsid w:val="005739F0"/>
    <w:rsid w:val="00573D5D"/>
    <w:rsid w:val="00573E72"/>
    <w:rsid w:val="00574961"/>
    <w:rsid w:val="00576C34"/>
    <w:rsid w:val="005770C2"/>
    <w:rsid w:val="00577576"/>
    <w:rsid w:val="00577A0D"/>
    <w:rsid w:val="00577E2D"/>
    <w:rsid w:val="00580812"/>
    <w:rsid w:val="00580DEF"/>
    <w:rsid w:val="005811E4"/>
    <w:rsid w:val="00581D6C"/>
    <w:rsid w:val="00582BAC"/>
    <w:rsid w:val="00583E26"/>
    <w:rsid w:val="00586045"/>
    <w:rsid w:val="00591D7D"/>
    <w:rsid w:val="0059218F"/>
    <w:rsid w:val="00594AF9"/>
    <w:rsid w:val="00594D77"/>
    <w:rsid w:val="00594DC2"/>
    <w:rsid w:val="005951F9"/>
    <w:rsid w:val="00596F79"/>
    <w:rsid w:val="005971D4"/>
    <w:rsid w:val="0059774C"/>
    <w:rsid w:val="005A20B8"/>
    <w:rsid w:val="005A337A"/>
    <w:rsid w:val="005A3B33"/>
    <w:rsid w:val="005A6422"/>
    <w:rsid w:val="005A6E09"/>
    <w:rsid w:val="005A6EAD"/>
    <w:rsid w:val="005A6FE8"/>
    <w:rsid w:val="005A750A"/>
    <w:rsid w:val="005B041B"/>
    <w:rsid w:val="005B1C26"/>
    <w:rsid w:val="005B1E72"/>
    <w:rsid w:val="005B294E"/>
    <w:rsid w:val="005B2E66"/>
    <w:rsid w:val="005B429C"/>
    <w:rsid w:val="005B4792"/>
    <w:rsid w:val="005B4C7F"/>
    <w:rsid w:val="005B4DDB"/>
    <w:rsid w:val="005B53F0"/>
    <w:rsid w:val="005B5936"/>
    <w:rsid w:val="005B5F75"/>
    <w:rsid w:val="005B6570"/>
    <w:rsid w:val="005B66C3"/>
    <w:rsid w:val="005B7DDB"/>
    <w:rsid w:val="005C0ECD"/>
    <w:rsid w:val="005C1780"/>
    <w:rsid w:val="005C20DC"/>
    <w:rsid w:val="005C2582"/>
    <w:rsid w:val="005C327D"/>
    <w:rsid w:val="005C5372"/>
    <w:rsid w:val="005C5DB9"/>
    <w:rsid w:val="005C61DC"/>
    <w:rsid w:val="005C66BB"/>
    <w:rsid w:val="005C6CF6"/>
    <w:rsid w:val="005C6E50"/>
    <w:rsid w:val="005C714B"/>
    <w:rsid w:val="005C7E9A"/>
    <w:rsid w:val="005D0792"/>
    <w:rsid w:val="005D0A22"/>
    <w:rsid w:val="005D0FDF"/>
    <w:rsid w:val="005D150F"/>
    <w:rsid w:val="005D1A85"/>
    <w:rsid w:val="005D1C1C"/>
    <w:rsid w:val="005D1FAF"/>
    <w:rsid w:val="005D20E1"/>
    <w:rsid w:val="005D20E3"/>
    <w:rsid w:val="005D258F"/>
    <w:rsid w:val="005D2A5B"/>
    <w:rsid w:val="005D4E7E"/>
    <w:rsid w:val="005D5A12"/>
    <w:rsid w:val="005D5DCE"/>
    <w:rsid w:val="005D65CE"/>
    <w:rsid w:val="005E1FD1"/>
    <w:rsid w:val="005E2646"/>
    <w:rsid w:val="005E314E"/>
    <w:rsid w:val="005E4164"/>
    <w:rsid w:val="005E41FA"/>
    <w:rsid w:val="005E4F5D"/>
    <w:rsid w:val="005E548C"/>
    <w:rsid w:val="005E54C5"/>
    <w:rsid w:val="005E5B78"/>
    <w:rsid w:val="005E5EB3"/>
    <w:rsid w:val="005E6C5B"/>
    <w:rsid w:val="005E75E9"/>
    <w:rsid w:val="005E7B1A"/>
    <w:rsid w:val="005F059D"/>
    <w:rsid w:val="005F0CA3"/>
    <w:rsid w:val="005F0DD3"/>
    <w:rsid w:val="005F162C"/>
    <w:rsid w:val="005F2C35"/>
    <w:rsid w:val="005F51DF"/>
    <w:rsid w:val="005F6348"/>
    <w:rsid w:val="005F6C7C"/>
    <w:rsid w:val="005F6CEF"/>
    <w:rsid w:val="005F6D31"/>
    <w:rsid w:val="005F6F87"/>
    <w:rsid w:val="006011A7"/>
    <w:rsid w:val="0060289F"/>
    <w:rsid w:val="006028B8"/>
    <w:rsid w:val="00602ED0"/>
    <w:rsid w:val="00603271"/>
    <w:rsid w:val="00603B3C"/>
    <w:rsid w:val="006045E5"/>
    <w:rsid w:val="00604998"/>
    <w:rsid w:val="00604EF2"/>
    <w:rsid w:val="00607FD1"/>
    <w:rsid w:val="0061003F"/>
    <w:rsid w:val="00611C4A"/>
    <w:rsid w:val="00612CB0"/>
    <w:rsid w:val="00613130"/>
    <w:rsid w:val="0061351F"/>
    <w:rsid w:val="0061454C"/>
    <w:rsid w:val="006153E7"/>
    <w:rsid w:val="00615C13"/>
    <w:rsid w:val="00620A53"/>
    <w:rsid w:val="00622F8B"/>
    <w:rsid w:val="00623743"/>
    <w:rsid w:val="00623991"/>
    <w:rsid w:val="0062402C"/>
    <w:rsid w:val="006264E5"/>
    <w:rsid w:val="00626502"/>
    <w:rsid w:val="00626AEF"/>
    <w:rsid w:val="00627291"/>
    <w:rsid w:val="00627B7A"/>
    <w:rsid w:val="00627DE2"/>
    <w:rsid w:val="006310B7"/>
    <w:rsid w:val="00631464"/>
    <w:rsid w:val="00632BD6"/>
    <w:rsid w:val="006332A1"/>
    <w:rsid w:val="006333BA"/>
    <w:rsid w:val="006348F2"/>
    <w:rsid w:val="00634ECA"/>
    <w:rsid w:val="00635A72"/>
    <w:rsid w:val="006360C9"/>
    <w:rsid w:val="006361E6"/>
    <w:rsid w:val="00636435"/>
    <w:rsid w:val="0063735D"/>
    <w:rsid w:val="00640C37"/>
    <w:rsid w:val="0064147E"/>
    <w:rsid w:val="00641CF7"/>
    <w:rsid w:val="006439CD"/>
    <w:rsid w:val="00643DA5"/>
    <w:rsid w:val="00644462"/>
    <w:rsid w:val="00644E08"/>
    <w:rsid w:val="00644EC0"/>
    <w:rsid w:val="00645286"/>
    <w:rsid w:val="00645853"/>
    <w:rsid w:val="00646761"/>
    <w:rsid w:val="00647380"/>
    <w:rsid w:val="00647D5A"/>
    <w:rsid w:val="0065011A"/>
    <w:rsid w:val="0065244E"/>
    <w:rsid w:val="006524F9"/>
    <w:rsid w:val="00652BB3"/>
    <w:rsid w:val="00652ECF"/>
    <w:rsid w:val="00653025"/>
    <w:rsid w:val="006542EB"/>
    <w:rsid w:val="00654506"/>
    <w:rsid w:val="00654880"/>
    <w:rsid w:val="00655349"/>
    <w:rsid w:val="006556F4"/>
    <w:rsid w:val="006559F6"/>
    <w:rsid w:val="00656067"/>
    <w:rsid w:val="00656271"/>
    <w:rsid w:val="006566EB"/>
    <w:rsid w:val="00657042"/>
    <w:rsid w:val="00657F2B"/>
    <w:rsid w:val="00661D17"/>
    <w:rsid w:val="0066240C"/>
    <w:rsid w:val="00662D09"/>
    <w:rsid w:val="006649D0"/>
    <w:rsid w:val="00664C86"/>
    <w:rsid w:val="006668F5"/>
    <w:rsid w:val="00667211"/>
    <w:rsid w:val="00667C1A"/>
    <w:rsid w:val="00670375"/>
    <w:rsid w:val="006703A4"/>
    <w:rsid w:val="00670709"/>
    <w:rsid w:val="00671E96"/>
    <w:rsid w:val="00672D28"/>
    <w:rsid w:val="00673D91"/>
    <w:rsid w:val="006744AF"/>
    <w:rsid w:val="00674500"/>
    <w:rsid w:val="00674864"/>
    <w:rsid w:val="00674B3E"/>
    <w:rsid w:val="00680578"/>
    <w:rsid w:val="00680871"/>
    <w:rsid w:val="0068176A"/>
    <w:rsid w:val="0068381E"/>
    <w:rsid w:val="00683ECB"/>
    <w:rsid w:val="00683F2C"/>
    <w:rsid w:val="0068602C"/>
    <w:rsid w:val="0069113F"/>
    <w:rsid w:val="00691544"/>
    <w:rsid w:val="00691CE6"/>
    <w:rsid w:val="006920BF"/>
    <w:rsid w:val="00692303"/>
    <w:rsid w:val="00692F35"/>
    <w:rsid w:val="006943BF"/>
    <w:rsid w:val="0069578D"/>
    <w:rsid w:val="006973B8"/>
    <w:rsid w:val="006973CA"/>
    <w:rsid w:val="0069758D"/>
    <w:rsid w:val="0069772B"/>
    <w:rsid w:val="00697C64"/>
    <w:rsid w:val="006A029D"/>
    <w:rsid w:val="006A0B44"/>
    <w:rsid w:val="006A11BD"/>
    <w:rsid w:val="006A26BB"/>
    <w:rsid w:val="006A3A36"/>
    <w:rsid w:val="006A541D"/>
    <w:rsid w:val="006A6389"/>
    <w:rsid w:val="006A66F5"/>
    <w:rsid w:val="006B1342"/>
    <w:rsid w:val="006B3137"/>
    <w:rsid w:val="006B4409"/>
    <w:rsid w:val="006B44C8"/>
    <w:rsid w:val="006B48C3"/>
    <w:rsid w:val="006B6C34"/>
    <w:rsid w:val="006B6D3C"/>
    <w:rsid w:val="006B6D68"/>
    <w:rsid w:val="006C2035"/>
    <w:rsid w:val="006C26D2"/>
    <w:rsid w:val="006C3A2E"/>
    <w:rsid w:val="006C4354"/>
    <w:rsid w:val="006C499F"/>
    <w:rsid w:val="006C5F08"/>
    <w:rsid w:val="006C62E9"/>
    <w:rsid w:val="006C7C87"/>
    <w:rsid w:val="006D0660"/>
    <w:rsid w:val="006D094B"/>
    <w:rsid w:val="006D243C"/>
    <w:rsid w:val="006D2BB7"/>
    <w:rsid w:val="006D2D79"/>
    <w:rsid w:val="006D406C"/>
    <w:rsid w:val="006D426C"/>
    <w:rsid w:val="006D4AD1"/>
    <w:rsid w:val="006D5C83"/>
    <w:rsid w:val="006D6561"/>
    <w:rsid w:val="006D66C6"/>
    <w:rsid w:val="006D74DA"/>
    <w:rsid w:val="006E0684"/>
    <w:rsid w:val="006E187F"/>
    <w:rsid w:val="006E361A"/>
    <w:rsid w:val="006E4954"/>
    <w:rsid w:val="006E52DD"/>
    <w:rsid w:val="006E57BE"/>
    <w:rsid w:val="006E5DBC"/>
    <w:rsid w:val="006E62B4"/>
    <w:rsid w:val="006E7CC1"/>
    <w:rsid w:val="006F1074"/>
    <w:rsid w:val="006F1512"/>
    <w:rsid w:val="006F158A"/>
    <w:rsid w:val="006F1FF4"/>
    <w:rsid w:val="006F2EED"/>
    <w:rsid w:val="006F38B2"/>
    <w:rsid w:val="006F4BFA"/>
    <w:rsid w:val="006F526A"/>
    <w:rsid w:val="006F547E"/>
    <w:rsid w:val="006F54C4"/>
    <w:rsid w:val="006F5CA3"/>
    <w:rsid w:val="006F5DF5"/>
    <w:rsid w:val="00700D52"/>
    <w:rsid w:val="00701ABC"/>
    <w:rsid w:val="00701B19"/>
    <w:rsid w:val="00701CC3"/>
    <w:rsid w:val="00701F29"/>
    <w:rsid w:val="007020CB"/>
    <w:rsid w:val="007039A9"/>
    <w:rsid w:val="007044AF"/>
    <w:rsid w:val="00704515"/>
    <w:rsid w:val="00704579"/>
    <w:rsid w:val="00704597"/>
    <w:rsid w:val="00704DCB"/>
    <w:rsid w:val="007062BA"/>
    <w:rsid w:val="0071046E"/>
    <w:rsid w:val="00710555"/>
    <w:rsid w:val="00710C3A"/>
    <w:rsid w:val="00711479"/>
    <w:rsid w:val="0071160B"/>
    <w:rsid w:val="00712FF9"/>
    <w:rsid w:val="0071329F"/>
    <w:rsid w:val="00715EF3"/>
    <w:rsid w:val="00717CEE"/>
    <w:rsid w:val="0072047A"/>
    <w:rsid w:val="00721021"/>
    <w:rsid w:val="00721DF0"/>
    <w:rsid w:val="0072399B"/>
    <w:rsid w:val="00724089"/>
    <w:rsid w:val="0072410C"/>
    <w:rsid w:val="007243CC"/>
    <w:rsid w:val="00725093"/>
    <w:rsid w:val="00725819"/>
    <w:rsid w:val="00725AE8"/>
    <w:rsid w:val="00726956"/>
    <w:rsid w:val="00726C7C"/>
    <w:rsid w:val="00727996"/>
    <w:rsid w:val="00730764"/>
    <w:rsid w:val="0073252D"/>
    <w:rsid w:val="00733AB5"/>
    <w:rsid w:val="0073537F"/>
    <w:rsid w:val="00735530"/>
    <w:rsid w:val="0073584A"/>
    <w:rsid w:val="0073735B"/>
    <w:rsid w:val="007421F7"/>
    <w:rsid w:val="007425AC"/>
    <w:rsid w:val="00743004"/>
    <w:rsid w:val="007434BF"/>
    <w:rsid w:val="00743885"/>
    <w:rsid w:val="00744383"/>
    <w:rsid w:val="0074446F"/>
    <w:rsid w:val="007444D7"/>
    <w:rsid w:val="007446B2"/>
    <w:rsid w:val="007448B4"/>
    <w:rsid w:val="00745B38"/>
    <w:rsid w:val="00746DFE"/>
    <w:rsid w:val="0075034E"/>
    <w:rsid w:val="00750818"/>
    <w:rsid w:val="00750A96"/>
    <w:rsid w:val="0075205A"/>
    <w:rsid w:val="00752B33"/>
    <w:rsid w:val="007530A8"/>
    <w:rsid w:val="00753153"/>
    <w:rsid w:val="00754C43"/>
    <w:rsid w:val="0075598D"/>
    <w:rsid w:val="00756031"/>
    <w:rsid w:val="007577A9"/>
    <w:rsid w:val="00760315"/>
    <w:rsid w:val="007609C6"/>
    <w:rsid w:val="00763119"/>
    <w:rsid w:val="00763C86"/>
    <w:rsid w:val="007644AD"/>
    <w:rsid w:val="00765230"/>
    <w:rsid w:val="00765CD9"/>
    <w:rsid w:val="00765ED4"/>
    <w:rsid w:val="0076655E"/>
    <w:rsid w:val="00766951"/>
    <w:rsid w:val="00766997"/>
    <w:rsid w:val="00766D0D"/>
    <w:rsid w:val="00770635"/>
    <w:rsid w:val="007708C5"/>
    <w:rsid w:val="007709BD"/>
    <w:rsid w:val="007709C5"/>
    <w:rsid w:val="007719C2"/>
    <w:rsid w:val="00772C89"/>
    <w:rsid w:val="0077302F"/>
    <w:rsid w:val="007733B3"/>
    <w:rsid w:val="007745AC"/>
    <w:rsid w:val="007750DE"/>
    <w:rsid w:val="00775E4E"/>
    <w:rsid w:val="00776F24"/>
    <w:rsid w:val="007771D0"/>
    <w:rsid w:val="0078013D"/>
    <w:rsid w:val="00781227"/>
    <w:rsid w:val="007818F3"/>
    <w:rsid w:val="0078302F"/>
    <w:rsid w:val="007839AC"/>
    <w:rsid w:val="00784A2C"/>
    <w:rsid w:val="00785BFB"/>
    <w:rsid w:val="0078633E"/>
    <w:rsid w:val="00786F3C"/>
    <w:rsid w:val="00787322"/>
    <w:rsid w:val="00787E6E"/>
    <w:rsid w:val="00790894"/>
    <w:rsid w:val="00790BA5"/>
    <w:rsid w:val="00792135"/>
    <w:rsid w:val="00792323"/>
    <w:rsid w:val="00792AE0"/>
    <w:rsid w:val="0079316C"/>
    <w:rsid w:val="0079469A"/>
    <w:rsid w:val="00794AFD"/>
    <w:rsid w:val="007958CF"/>
    <w:rsid w:val="00795B0B"/>
    <w:rsid w:val="00795F94"/>
    <w:rsid w:val="00795FE8"/>
    <w:rsid w:val="007A05D8"/>
    <w:rsid w:val="007A0C28"/>
    <w:rsid w:val="007A0EED"/>
    <w:rsid w:val="007A201E"/>
    <w:rsid w:val="007A28E8"/>
    <w:rsid w:val="007A2AEC"/>
    <w:rsid w:val="007A2C4D"/>
    <w:rsid w:val="007A2CAD"/>
    <w:rsid w:val="007A327E"/>
    <w:rsid w:val="007A338A"/>
    <w:rsid w:val="007A345F"/>
    <w:rsid w:val="007A4AF4"/>
    <w:rsid w:val="007A6626"/>
    <w:rsid w:val="007A6FA9"/>
    <w:rsid w:val="007A78F8"/>
    <w:rsid w:val="007A7DAD"/>
    <w:rsid w:val="007B04BF"/>
    <w:rsid w:val="007B0B25"/>
    <w:rsid w:val="007B214D"/>
    <w:rsid w:val="007B2926"/>
    <w:rsid w:val="007B3598"/>
    <w:rsid w:val="007B3B9D"/>
    <w:rsid w:val="007B573E"/>
    <w:rsid w:val="007B6AD0"/>
    <w:rsid w:val="007C131A"/>
    <w:rsid w:val="007C1383"/>
    <w:rsid w:val="007C178A"/>
    <w:rsid w:val="007C2065"/>
    <w:rsid w:val="007C3859"/>
    <w:rsid w:val="007C4EFD"/>
    <w:rsid w:val="007C65A2"/>
    <w:rsid w:val="007C6B67"/>
    <w:rsid w:val="007C7DB2"/>
    <w:rsid w:val="007D0538"/>
    <w:rsid w:val="007D0630"/>
    <w:rsid w:val="007D0AF0"/>
    <w:rsid w:val="007D0C62"/>
    <w:rsid w:val="007D0F85"/>
    <w:rsid w:val="007D2DD3"/>
    <w:rsid w:val="007D5163"/>
    <w:rsid w:val="007D64B4"/>
    <w:rsid w:val="007D7173"/>
    <w:rsid w:val="007D7DD2"/>
    <w:rsid w:val="007E1482"/>
    <w:rsid w:val="007E1BE2"/>
    <w:rsid w:val="007E1D9D"/>
    <w:rsid w:val="007E2C14"/>
    <w:rsid w:val="007E3169"/>
    <w:rsid w:val="007E3942"/>
    <w:rsid w:val="007E4585"/>
    <w:rsid w:val="007E5AB5"/>
    <w:rsid w:val="007E5DA1"/>
    <w:rsid w:val="007F0011"/>
    <w:rsid w:val="007F0AD9"/>
    <w:rsid w:val="007F0D01"/>
    <w:rsid w:val="007F1638"/>
    <w:rsid w:val="007F1801"/>
    <w:rsid w:val="007F2AE1"/>
    <w:rsid w:val="007F586A"/>
    <w:rsid w:val="007F65C2"/>
    <w:rsid w:val="0080079F"/>
    <w:rsid w:val="00801353"/>
    <w:rsid w:val="0080235D"/>
    <w:rsid w:val="008031DB"/>
    <w:rsid w:val="00803AD9"/>
    <w:rsid w:val="008055C2"/>
    <w:rsid w:val="00805711"/>
    <w:rsid w:val="008059F7"/>
    <w:rsid w:val="00805A25"/>
    <w:rsid w:val="00805DC4"/>
    <w:rsid w:val="008060DA"/>
    <w:rsid w:val="0080704D"/>
    <w:rsid w:val="008071D7"/>
    <w:rsid w:val="008107EC"/>
    <w:rsid w:val="00810A94"/>
    <w:rsid w:val="0081124D"/>
    <w:rsid w:val="00811666"/>
    <w:rsid w:val="0081233E"/>
    <w:rsid w:val="00812A0D"/>
    <w:rsid w:val="00813270"/>
    <w:rsid w:val="008139C8"/>
    <w:rsid w:val="00814624"/>
    <w:rsid w:val="008179C2"/>
    <w:rsid w:val="0082080C"/>
    <w:rsid w:val="0082082C"/>
    <w:rsid w:val="00820ACB"/>
    <w:rsid w:val="0082153F"/>
    <w:rsid w:val="00821B01"/>
    <w:rsid w:val="00822F5D"/>
    <w:rsid w:val="00823017"/>
    <w:rsid w:val="0082330A"/>
    <w:rsid w:val="00824AB0"/>
    <w:rsid w:val="00825697"/>
    <w:rsid w:val="008260D5"/>
    <w:rsid w:val="008264AE"/>
    <w:rsid w:val="0082659A"/>
    <w:rsid w:val="0082697E"/>
    <w:rsid w:val="008270B7"/>
    <w:rsid w:val="00827496"/>
    <w:rsid w:val="0082768E"/>
    <w:rsid w:val="0082797C"/>
    <w:rsid w:val="008305BD"/>
    <w:rsid w:val="00830828"/>
    <w:rsid w:val="0083166E"/>
    <w:rsid w:val="0083190D"/>
    <w:rsid w:val="00831F5C"/>
    <w:rsid w:val="008321EA"/>
    <w:rsid w:val="0083341B"/>
    <w:rsid w:val="00833DAE"/>
    <w:rsid w:val="00834E83"/>
    <w:rsid w:val="00835F8E"/>
    <w:rsid w:val="00837040"/>
    <w:rsid w:val="00837A76"/>
    <w:rsid w:val="00840224"/>
    <w:rsid w:val="0084134F"/>
    <w:rsid w:val="008414A4"/>
    <w:rsid w:val="0084173F"/>
    <w:rsid w:val="00842E3D"/>
    <w:rsid w:val="0084383D"/>
    <w:rsid w:val="00843EBC"/>
    <w:rsid w:val="00843F22"/>
    <w:rsid w:val="00844CF5"/>
    <w:rsid w:val="00846990"/>
    <w:rsid w:val="00847917"/>
    <w:rsid w:val="00851127"/>
    <w:rsid w:val="00851428"/>
    <w:rsid w:val="00851987"/>
    <w:rsid w:val="008545A1"/>
    <w:rsid w:val="00855652"/>
    <w:rsid w:val="00855A4F"/>
    <w:rsid w:val="008563D9"/>
    <w:rsid w:val="008566DC"/>
    <w:rsid w:val="00856764"/>
    <w:rsid w:val="008610F1"/>
    <w:rsid w:val="008617FB"/>
    <w:rsid w:val="008642DD"/>
    <w:rsid w:val="00864DA8"/>
    <w:rsid w:val="0086740A"/>
    <w:rsid w:val="0086761B"/>
    <w:rsid w:val="00867873"/>
    <w:rsid w:val="00870905"/>
    <w:rsid w:val="00873558"/>
    <w:rsid w:val="0087505F"/>
    <w:rsid w:val="008758B4"/>
    <w:rsid w:val="00876BA0"/>
    <w:rsid w:val="00877A90"/>
    <w:rsid w:val="0088077C"/>
    <w:rsid w:val="00880A9B"/>
    <w:rsid w:val="00880B95"/>
    <w:rsid w:val="00880E15"/>
    <w:rsid w:val="00881D5F"/>
    <w:rsid w:val="00882C78"/>
    <w:rsid w:val="00883063"/>
    <w:rsid w:val="0088317A"/>
    <w:rsid w:val="008845D7"/>
    <w:rsid w:val="00885054"/>
    <w:rsid w:val="008853D6"/>
    <w:rsid w:val="00885F3E"/>
    <w:rsid w:val="00886FF3"/>
    <w:rsid w:val="00887576"/>
    <w:rsid w:val="00887C4A"/>
    <w:rsid w:val="0089046A"/>
    <w:rsid w:val="00890789"/>
    <w:rsid w:val="00891AF4"/>
    <w:rsid w:val="00892517"/>
    <w:rsid w:val="00892E4E"/>
    <w:rsid w:val="00892ECD"/>
    <w:rsid w:val="00893A61"/>
    <w:rsid w:val="00895622"/>
    <w:rsid w:val="00895B07"/>
    <w:rsid w:val="00897F2D"/>
    <w:rsid w:val="008A0919"/>
    <w:rsid w:val="008A2123"/>
    <w:rsid w:val="008A2DEB"/>
    <w:rsid w:val="008A42CC"/>
    <w:rsid w:val="008A5626"/>
    <w:rsid w:val="008B009B"/>
    <w:rsid w:val="008B0ECA"/>
    <w:rsid w:val="008B3535"/>
    <w:rsid w:val="008B4354"/>
    <w:rsid w:val="008B4BCC"/>
    <w:rsid w:val="008B4C4A"/>
    <w:rsid w:val="008B51EC"/>
    <w:rsid w:val="008B556E"/>
    <w:rsid w:val="008B60C8"/>
    <w:rsid w:val="008B7042"/>
    <w:rsid w:val="008B71BA"/>
    <w:rsid w:val="008B7759"/>
    <w:rsid w:val="008B7DF5"/>
    <w:rsid w:val="008C043D"/>
    <w:rsid w:val="008C052E"/>
    <w:rsid w:val="008C1B8A"/>
    <w:rsid w:val="008C1DA3"/>
    <w:rsid w:val="008C1F63"/>
    <w:rsid w:val="008C22B3"/>
    <w:rsid w:val="008C3C7F"/>
    <w:rsid w:val="008C4379"/>
    <w:rsid w:val="008C5915"/>
    <w:rsid w:val="008C5961"/>
    <w:rsid w:val="008C7303"/>
    <w:rsid w:val="008D00ED"/>
    <w:rsid w:val="008D042D"/>
    <w:rsid w:val="008D08DD"/>
    <w:rsid w:val="008D0A29"/>
    <w:rsid w:val="008D16D0"/>
    <w:rsid w:val="008D1D6A"/>
    <w:rsid w:val="008D2328"/>
    <w:rsid w:val="008D2987"/>
    <w:rsid w:val="008D3765"/>
    <w:rsid w:val="008D3BD6"/>
    <w:rsid w:val="008D5377"/>
    <w:rsid w:val="008D5860"/>
    <w:rsid w:val="008D6223"/>
    <w:rsid w:val="008D6341"/>
    <w:rsid w:val="008D650E"/>
    <w:rsid w:val="008D6CE8"/>
    <w:rsid w:val="008D6F53"/>
    <w:rsid w:val="008D709D"/>
    <w:rsid w:val="008D7ADB"/>
    <w:rsid w:val="008E012D"/>
    <w:rsid w:val="008E20C0"/>
    <w:rsid w:val="008E254F"/>
    <w:rsid w:val="008E2F60"/>
    <w:rsid w:val="008E3150"/>
    <w:rsid w:val="008E5838"/>
    <w:rsid w:val="008E5FB4"/>
    <w:rsid w:val="008E6263"/>
    <w:rsid w:val="008E6ABB"/>
    <w:rsid w:val="008E6D29"/>
    <w:rsid w:val="008F02D2"/>
    <w:rsid w:val="008F0586"/>
    <w:rsid w:val="008F0F4E"/>
    <w:rsid w:val="008F11AF"/>
    <w:rsid w:val="008F13A8"/>
    <w:rsid w:val="008F1A44"/>
    <w:rsid w:val="008F51A3"/>
    <w:rsid w:val="008F5610"/>
    <w:rsid w:val="008F5D2D"/>
    <w:rsid w:val="008F6180"/>
    <w:rsid w:val="008F6FF0"/>
    <w:rsid w:val="00900421"/>
    <w:rsid w:val="009011F0"/>
    <w:rsid w:val="009030BC"/>
    <w:rsid w:val="00903756"/>
    <w:rsid w:val="00903E8B"/>
    <w:rsid w:val="00905005"/>
    <w:rsid w:val="00905E63"/>
    <w:rsid w:val="00906E8A"/>
    <w:rsid w:val="00907020"/>
    <w:rsid w:val="0091102A"/>
    <w:rsid w:val="009112E1"/>
    <w:rsid w:val="00911A13"/>
    <w:rsid w:val="009126C7"/>
    <w:rsid w:val="00912787"/>
    <w:rsid w:val="0091288D"/>
    <w:rsid w:val="009139F8"/>
    <w:rsid w:val="009141AA"/>
    <w:rsid w:val="009148EB"/>
    <w:rsid w:val="00914E5A"/>
    <w:rsid w:val="00915B31"/>
    <w:rsid w:val="00916B37"/>
    <w:rsid w:val="00917D99"/>
    <w:rsid w:val="0092088E"/>
    <w:rsid w:val="00920A0F"/>
    <w:rsid w:val="00921349"/>
    <w:rsid w:val="00921766"/>
    <w:rsid w:val="00922327"/>
    <w:rsid w:val="00923250"/>
    <w:rsid w:val="00923A2C"/>
    <w:rsid w:val="00925C1E"/>
    <w:rsid w:val="009264E4"/>
    <w:rsid w:val="009266C2"/>
    <w:rsid w:val="00927387"/>
    <w:rsid w:val="0092795C"/>
    <w:rsid w:val="009301A9"/>
    <w:rsid w:val="00930A77"/>
    <w:rsid w:val="0093121D"/>
    <w:rsid w:val="00933DAD"/>
    <w:rsid w:val="00935F68"/>
    <w:rsid w:val="00936FF1"/>
    <w:rsid w:val="009371B7"/>
    <w:rsid w:val="00937822"/>
    <w:rsid w:val="00937EF6"/>
    <w:rsid w:val="0094028F"/>
    <w:rsid w:val="00941BF7"/>
    <w:rsid w:val="0094316C"/>
    <w:rsid w:val="00943A5D"/>
    <w:rsid w:val="00943E3B"/>
    <w:rsid w:val="0094474E"/>
    <w:rsid w:val="00945345"/>
    <w:rsid w:val="00946116"/>
    <w:rsid w:val="009468FA"/>
    <w:rsid w:val="00946F71"/>
    <w:rsid w:val="00947252"/>
    <w:rsid w:val="00947300"/>
    <w:rsid w:val="009476B1"/>
    <w:rsid w:val="00950CA4"/>
    <w:rsid w:val="0095140B"/>
    <w:rsid w:val="00951DBE"/>
    <w:rsid w:val="00951DC1"/>
    <w:rsid w:val="00952876"/>
    <w:rsid w:val="00952DE9"/>
    <w:rsid w:val="0095358A"/>
    <w:rsid w:val="0095604E"/>
    <w:rsid w:val="00956AE7"/>
    <w:rsid w:val="00957447"/>
    <w:rsid w:val="00957483"/>
    <w:rsid w:val="009575B2"/>
    <w:rsid w:val="00960A1D"/>
    <w:rsid w:val="00962D74"/>
    <w:rsid w:val="00962F2E"/>
    <w:rsid w:val="00963D92"/>
    <w:rsid w:val="009652E8"/>
    <w:rsid w:val="009654E6"/>
    <w:rsid w:val="00966436"/>
    <w:rsid w:val="0096759F"/>
    <w:rsid w:val="0096765A"/>
    <w:rsid w:val="0096771B"/>
    <w:rsid w:val="00967E47"/>
    <w:rsid w:val="00970200"/>
    <w:rsid w:val="009708A8"/>
    <w:rsid w:val="00970AAD"/>
    <w:rsid w:val="00970AC4"/>
    <w:rsid w:val="00971D6F"/>
    <w:rsid w:val="0097287A"/>
    <w:rsid w:val="00973C18"/>
    <w:rsid w:val="009743DD"/>
    <w:rsid w:val="00974CBE"/>
    <w:rsid w:val="00974DFE"/>
    <w:rsid w:val="00976191"/>
    <w:rsid w:val="00980F86"/>
    <w:rsid w:val="00981301"/>
    <w:rsid w:val="0098320B"/>
    <w:rsid w:val="00983CA8"/>
    <w:rsid w:val="00983D21"/>
    <w:rsid w:val="00983D70"/>
    <w:rsid w:val="00984FE2"/>
    <w:rsid w:val="009851F2"/>
    <w:rsid w:val="00985B3C"/>
    <w:rsid w:val="00985DF0"/>
    <w:rsid w:val="0098609A"/>
    <w:rsid w:val="00986301"/>
    <w:rsid w:val="00987649"/>
    <w:rsid w:val="009920F3"/>
    <w:rsid w:val="009928F1"/>
    <w:rsid w:val="00993FAB"/>
    <w:rsid w:val="009944D2"/>
    <w:rsid w:val="00995E5A"/>
    <w:rsid w:val="00996078"/>
    <w:rsid w:val="00996102"/>
    <w:rsid w:val="00997818"/>
    <w:rsid w:val="00997D22"/>
    <w:rsid w:val="009A07E7"/>
    <w:rsid w:val="009A0DB6"/>
    <w:rsid w:val="009A1EE9"/>
    <w:rsid w:val="009A22D0"/>
    <w:rsid w:val="009A298F"/>
    <w:rsid w:val="009A2B57"/>
    <w:rsid w:val="009A4C7E"/>
    <w:rsid w:val="009A5156"/>
    <w:rsid w:val="009A51BF"/>
    <w:rsid w:val="009A5B23"/>
    <w:rsid w:val="009A5C29"/>
    <w:rsid w:val="009A6173"/>
    <w:rsid w:val="009A61A0"/>
    <w:rsid w:val="009A6259"/>
    <w:rsid w:val="009A69CA"/>
    <w:rsid w:val="009B0474"/>
    <w:rsid w:val="009B0840"/>
    <w:rsid w:val="009B14DA"/>
    <w:rsid w:val="009B19DA"/>
    <w:rsid w:val="009B2499"/>
    <w:rsid w:val="009B2B65"/>
    <w:rsid w:val="009B3098"/>
    <w:rsid w:val="009B44DF"/>
    <w:rsid w:val="009B4690"/>
    <w:rsid w:val="009B4EB5"/>
    <w:rsid w:val="009B56F6"/>
    <w:rsid w:val="009B57B2"/>
    <w:rsid w:val="009B65DF"/>
    <w:rsid w:val="009B72BF"/>
    <w:rsid w:val="009B7445"/>
    <w:rsid w:val="009B7940"/>
    <w:rsid w:val="009C32AB"/>
    <w:rsid w:val="009C340B"/>
    <w:rsid w:val="009C364B"/>
    <w:rsid w:val="009C3803"/>
    <w:rsid w:val="009C3AB3"/>
    <w:rsid w:val="009C47BE"/>
    <w:rsid w:val="009C4E00"/>
    <w:rsid w:val="009C67E1"/>
    <w:rsid w:val="009C6FA3"/>
    <w:rsid w:val="009C7E0B"/>
    <w:rsid w:val="009D078A"/>
    <w:rsid w:val="009D1595"/>
    <w:rsid w:val="009D1D85"/>
    <w:rsid w:val="009D2BF8"/>
    <w:rsid w:val="009D3DF3"/>
    <w:rsid w:val="009D4D74"/>
    <w:rsid w:val="009D5DF9"/>
    <w:rsid w:val="009D62C1"/>
    <w:rsid w:val="009D6FAA"/>
    <w:rsid w:val="009D7506"/>
    <w:rsid w:val="009E1FBA"/>
    <w:rsid w:val="009E247F"/>
    <w:rsid w:val="009E2DFC"/>
    <w:rsid w:val="009E3714"/>
    <w:rsid w:val="009E3F3F"/>
    <w:rsid w:val="009E4ECE"/>
    <w:rsid w:val="009E5552"/>
    <w:rsid w:val="009E5807"/>
    <w:rsid w:val="009E5A85"/>
    <w:rsid w:val="009E7A32"/>
    <w:rsid w:val="009F0077"/>
    <w:rsid w:val="009F0194"/>
    <w:rsid w:val="009F2031"/>
    <w:rsid w:val="009F204F"/>
    <w:rsid w:val="009F2074"/>
    <w:rsid w:val="009F3B2D"/>
    <w:rsid w:val="009F3B7F"/>
    <w:rsid w:val="009F466F"/>
    <w:rsid w:val="009F495E"/>
    <w:rsid w:val="009F51BD"/>
    <w:rsid w:val="009F5281"/>
    <w:rsid w:val="009F52A5"/>
    <w:rsid w:val="009F539A"/>
    <w:rsid w:val="009F6169"/>
    <w:rsid w:val="009F7ACD"/>
    <w:rsid w:val="00A002E0"/>
    <w:rsid w:val="00A00888"/>
    <w:rsid w:val="00A01921"/>
    <w:rsid w:val="00A01AF7"/>
    <w:rsid w:val="00A02061"/>
    <w:rsid w:val="00A02150"/>
    <w:rsid w:val="00A02160"/>
    <w:rsid w:val="00A026AC"/>
    <w:rsid w:val="00A04215"/>
    <w:rsid w:val="00A0474F"/>
    <w:rsid w:val="00A05737"/>
    <w:rsid w:val="00A067F0"/>
    <w:rsid w:val="00A104E4"/>
    <w:rsid w:val="00A117EE"/>
    <w:rsid w:val="00A11B90"/>
    <w:rsid w:val="00A12B82"/>
    <w:rsid w:val="00A13A79"/>
    <w:rsid w:val="00A14E08"/>
    <w:rsid w:val="00A14EA3"/>
    <w:rsid w:val="00A15620"/>
    <w:rsid w:val="00A15A64"/>
    <w:rsid w:val="00A163D3"/>
    <w:rsid w:val="00A175E8"/>
    <w:rsid w:val="00A17C4F"/>
    <w:rsid w:val="00A17D9B"/>
    <w:rsid w:val="00A20EB2"/>
    <w:rsid w:val="00A210CA"/>
    <w:rsid w:val="00A21AE1"/>
    <w:rsid w:val="00A22C04"/>
    <w:rsid w:val="00A2344C"/>
    <w:rsid w:val="00A2391C"/>
    <w:rsid w:val="00A23ACE"/>
    <w:rsid w:val="00A30177"/>
    <w:rsid w:val="00A3094D"/>
    <w:rsid w:val="00A30CA4"/>
    <w:rsid w:val="00A31C50"/>
    <w:rsid w:val="00A31F17"/>
    <w:rsid w:val="00A32DC7"/>
    <w:rsid w:val="00A32E30"/>
    <w:rsid w:val="00A33BDB"/>
    <w:rsid w:val="00A33BDE"/>
    <w:rsid w:val="00A3481E"/>
    <w:rsid w:val="00A34892"/>
    <w:rsid w:val="00A34BE7"/>
    <w:rsid w:val="00A353B5"/>
    <w:rsid w:val="00A35541"/>
    <w:rsid w:val="00A366B8"/>
    <w:rsid w:val="00A3752B"/>
    <w:rsid w:val="00A37E6E"/>
    <w:rsid w:val="00A40C01"/>
    <w:rsid w:val="00A41704"/>
    <w:rsid w:val="00A42AF4"/>
    <w:rsid w:val="00A43D93"/>
    <w:rsid w:val="00A443DE"/>
    <w:rsid w:val="00A44926"/>
    <w:rsid w:val="00A44CE3"/>
    <w:rsid w:val="00A44E0B"/>
    <w:rsid w:val="00A476C5"/>
    <w:rsid w:val="00A50628"/>
    <w:rsid w:val="00A50892"/>
    <w:rsid w:val="00A50954"/>
    <w:rsid w:val="00A50E52"/>
    <w:rsid w:val="00A5295F"/>
    <w:rsid w:val="00A53103"/>
    <w:rsid w:val="00A53258"/>
    <w:rsid w:val="00A53717"/>
    <w:rsid w:val="00A53971"/>
    <w:rsid w:val="00A54A2B"/>
    <w:rsid w:val="00A54C87"/>
    <w:rsid w:val="00A54F9B"/>
    <w:rsid w:val="00A559CE"/>
    <w:rsid w:val="00A55F98"/>
    <w:rsid w:val="00A5650C"/>
    <w:rsid w:val="00A56890"/>
    <w:rsid w:val="00A6178B"/>
    <w:rsid w:val="00A62CDA"/>
    <w:rsid w:val="00A64443"/>
    <w:rsid w:val="00A64E55"/>
    <w:rsid w:val="00A65386"/>
    <w:rsid w:val="00A65AA4"/>
    <w:rsid w:val="00A66231"/>
    <w:rsid w:val="00A67A0F"/>
    <w:rsid w:val="00A70751"/>
    <w:rsid w:val="00A719BB"/>
    <w:rsid w:val="00A72971"/>
    <w:rsid w:val="00A72DFD"/>
    <w:rsid w:val="00A733C2"/>
    <w:rsid w:val="00A73586"/>
    <w:rsid w:val="00A73E6B"/>
    <w:rsid w:val="00A7421D"/>
    <w:rsid w:val="00A743D2"/>
    <w:rsid w:val="00A745B9"/>
    <w:rsid w:val="00A7504D"/>
    <w:rsid w:val="00A756BA"/>
    <w:rsid w:val="00A75E6C"/>
    <w:rsid w:val="00A76136"/>
    <w:rsid w:val="00A76675"/>
    <w:rsid w:val="00A7686E"/>
    <w:rsid w:val="00A80E57"/>
    <w:rsid w:val="00A81A08"/>
    <w:rsid w:val="00A81E36"/>
    <w:rsid w:val="00A82896"/>
    <w:rsid w:val="00A82BAD"/>
    <w:rsid w:val="00A82E29"/>
    <w:rsid w:val="00A82F60"/>
    <w:rsid w:val="00A82FED"/>
    <w:rsid w:val="00A83FBA"/>
    <w:rsid w:val="00A85F18"/>
    <w:rsid w:val="00A867CC"/>
    <w:rsid w:val="00A86ABA"/>
    <w:rsid w:val="00A86D2F"/>
    <w:rsid w:val="00A873D5"/>
    <w:rsid w:val="00A87426"/>
    <w:rsid w:val="00A8753B"/>
    <w:rsid w:val="00A8761E"/>
    <w:rsid w:val="00A87F08"/>
    <w:rsid w:val="00A90039"/>
    <w:rsid w:val="00A901DD"/>
    <w:rsid w:val="00A901E7"/>
    <w:rsid w:val="00A904D9"/>
    <w:rsid w:val="00A90BA8"/>
    <w:rsid w:val="00A92FE6"/>
    <w:rsid w:val="00A93457"/>
    <w:rsid w:val="00A93484"/>
    <w:rsid w:val="00A935F7"/>
    <w:rsid w:val="00A9389E"/>
    <w:rsid w:val="00A943AF"/>
    <w:rsid w:val="00A94947"/>
    <w:rsid w:val="00A957CE"/>
    <w:rsid w:val="00A967DD"/>
    <w:rsid w:val="00A9764B"/>
    <w:rsid w:val="00A97F19"/>
    <w:rsid w:val="00AA1BF5"/>
    <w:rsid w:val="00AA27DF"/>
    <w:rsid w:val="00AA29CB"/>
    <w:rsid w:val="00AA2CCE"/>
    <w:rsid w:val="00AA3738"/>
    <w:rsid w:val="00AA5025"/>
    <w:rsid w:val="00AA6D41"/>
    <w:rsid w:val="00AA7609"/>
    <w:rsid w:val="00AA7EEC"/>
    <w:rsid w:val="00AB02A6"/>
    <w:rsid w:val="00AB0749"/>
    <w:rsid w:val="00AB145D"/>
    <w:rsid w:val="00AB15B9"/>
    <w:rsid w:val="00AB16AD"/>
    <w:rsid w:val="00AB55A6"/>
    <w:rsid w:val="00AB69BE"/>
    <w:rsid w:val="00AB6E16"/>
    <w:rsid w:val="00AB6F4E"/>
    <w:rsid w:val="00AC0D34"/>
    <w:rsid w:val="00AC1269"/>
    <w:rsid w:val="00AC1750"/>
    <w:rsid w:val="00AC2CDA"/>
    <w:rsid w:val="00AC5513"/>
    <w:rsid w:val="00AC6434"/>
    <w:rsid w:val="00AC6BA0"/>
    <w:rsid w:val="00AC6E91"/>
    <w:rsid w:val="00AC6EBF"/>
    <w:rsid w:val="00AC793B"/>
    <w:rsid w:val="00AC7C45"/>
    <w:rsid w:val="00AC7DB5"/>
    <w:rsid w:val="00AD0901"/>
    <w:rsid w:val="00AD119A"/>
    <w:rsid w:val="00AD12FD"/>
    <w:rsid w:val="00AD13D6"/>
    <w:rsid w:val="00AD1985"/>
    <w:rsid w:val="00AD1C5A"/>
    <w:rsid w:val="00AD3979"/>
    <w:rsid w:val="00AD3A66"/>
    <w:rsid w:val="00AD5044"/>
    <w:rsid w:val="00AD52CD"/>
    <w:rsid w:val="00AD621C"/>
    <w:rsid w:val="00AD638A"/>
    <w:rsid w:val="00AD7AA3"/>
    <w:rsid w:val="00AD7CFA"/>
    <w:rsid w:val="00AE0D30"/>
    <w:rsid w:val="00AE420F"/>
    <w:rsid w:val="00AE424B"/>
    <w:rsid w:val="00AE46A1"/>
    <w:rsid w:val="00AE4840"/>
    <w:rsid w:val="00AE556D"/>
    <w:rsid w:val="00AE5C1C"/>
    <w:rsid w:val="00AE7428"/>
    <w:rsid w:val="00AF002A"/>
    <w:rsid w:val="00AF007F"/>
    <w:rsid w:val="00AF2ABB"/>
    <w:rsid w:val="00AF318C"/>
    <w:rsid w:val="00AF3280"/>
    <w:rsid w:val="00AF33AF"/>
    <w:rsid w:val="00AF3505"/>
    <w:rsid w:val="00AF4401"/>
    <w:rsid w:val="00AF4CD4"/>
    <w:rsid w:val="00AF6CD5"/>
    <w:rsid w:val="00AF6D4E"/>
    <w:rsid w:val="00AF7DFD"/>
    <w:rsid w:val="00B00786"/>
    <w:rsid w:val="00B01259"/>
    <w:rsid w:val="00B015C9"/>
    <w:rsid w:val="00B02B4C"/>
    <w:rsid w:val="00B03024"/>
    <w:rsid w:val="00B03A91"/>
    <w:rsid w:val="00B03D55"/>
    <w:rsid w:val="00B04802"/>
    <w:rsid w:val="00B052B6"/>
    <w:rsid w:val="00B06DB4"/>
    <w:rsid w:val="00B10007"/>
    <w:rsid w:val="00B10BB1"/>
    <w:rsid w:val="00B11157"/>
    <w:rsid w:val="00B11DB0"/>
    <w:rsid w:val="00B11DF0"/>
    <w:rsid w:val="00B121EE"/>
    <w:rsid w:val="00B12312"/>
    <w:rsid w:val="00B12928"/>
    <w:rsid w:val="00B138BC"/>
    <w:rsid w:val="00B14655"/>
    <w:rsid w:val="00B14747"/>
    <w:rsid w:val="00B1577F"/>
    <w:rsid w:val="00B16501"/>
    <w:rsid w:val="00B16793"/>
    <w:rsid w:val="00B17C33"/>
    <w:rsid w:val="00B22D17"/>
    <w:rsid w:val="00B23F82"/>
    <w:rsid w:val="00B2429C"/>
    <w:rsid w:val="00B24CE3"/>
    <w:rsid w:val="00B257F2"/>
    <w:rsid w:val="00B26909"/>
    <w:rsid w:val="00B30980"/>
    <w:rsid w:val="00B31E82"/>
    <w:rsid w:val="00B3230E"/>
    <w:rsid w:val="00B3280B"/>
    <w:rsid w:val="00B33174"/>
    <w:rsid w:val="00B33B55"/>
    <w:rsid w:val="00B347CB"/>
    <w:rsid w:val="00B34B26"/>
    <w:rsid w:val="00B3583A"/>
    <w:rsid w:val="00B3686B"/>
    <w:rsid w:val="00B36AFF"/>
    <w:rsid w:val="00B36E15"/>
    <w:rsid w:val="00B37406"/>
    <w:rsid w:val="00B37F0E"/>
    <w:rsid w:val="00B37F55"/>
    <w:rsid w:val="00B4034D"/>
    <w:rsid w:val="00B40A6D"/>
    <w:rsid w:val="00B41340"/>
    <w:rsid w:val="00B41548"/>
    <w:rsid w:val="00B42124"/>
    <w:rsid w:val="00B4238E"/>
    <w:rsid w:val="00B423BF"/>
    <w:rsid w:val="00B439A8"/>
    <w:rsid w:val="00B43B81"/>
    <w:rsid w:val="00B43BDE"/>
    <w:rsid w:val="00B44B64"/>
    <w:rsid w:val="00B44B73"/>
    <w:rsid w:val="00B44EC4"/>
    <w:rsid w:val="00B45545"/>
    <w:rsid w:val="00B457E4"/>
    <w:rsid w:val="00B46DFD"/>
    <w:rsid w:val="00B50F56"/>
    <w:rsid w:val="00B50F66"/>
    <w:rsid w:val="00B5100B"/>
    <w:rsid w:val="00B51571"/>
    <w:rsid w:val="00B519E5"/>
    <w:rsid w:val="00B53339"/>
    <w:rsid w:val="00B538A0"/>
    <w:rsid w:val="00B55A0E"/>
    <w:rsid w:val="00B55CA1"/>
    <w:rsid w:val="00B56324"/>
    <w:rsid w:val="00B563B0"/>
    <w:rsid w:val="00B5700C"/>
    <w:rsid w:val="00B572C9"/>
    <w:rsid w:val="00B576AE"/>
    <w:rsid w:val="00B5783B"/>
    <w:rsid w:val="00B57E8A"/>
    <w:rsid w:val="00B605C1"/>
    <w:rsid w:val="00B60EA9"/>
    <w:rsid w:val="00B60FEB"/>
    <w:rsid w:val="00B65190"/>
    <w:rsid w:val="00B65300"/>
    <w:rsid w:val="00B655F6"/>
    <w:rsid w:val="00B65C7C"/>
    <w:rsid w:val="00B662E5"/>
    <w:rsid w:val="00B6645B"/>
    <w:rsid w:val="00B66F9D"/>
    <w:rsid w:val="00B67A03"/>
    <w:rsid w:val="00B67C15"/>
    <w:rsid w:val="00B701FC"/>
    <w:rsid w:val="00B70C11"/>
    <w:rsid w:val="00B712DD"/>
    <w:rsid w:val="00B71BF3"/>
    <w:rsid w:val="00B7215D"/>
    <w:rsid w:val="00B72847"/>
    <w:rsid w:val="00B7340F"/>
    <w:rsid w:val="00B740AF"/>
    <w:rsid w:val="00B74241"/>
    <w:rsid w:val="00B7477C"/>
    <w:rsid w:val="00B74C2F"/>
    <w:rsid w:val="00B75BC2"/>
    <w:rsid w:val="00B75E7C"/>
    <w:rsid w:val="00B75FB5"/>
    <w:rsid w:val="00B76405"/>
    <w:rsid w:val="00B80960"/>
    <w:rsid w:val="00B82522"/>
    <w:rsid w:val="00B84D84"/>
    <w:rsid w:val="00B850D5"/>
    <w:rsid w:val="00B850D7"/>
    <w:rsid w:val="00B85304"/>
    <w:rsid w:val="00B8560D"/>
    <w:rsid w:val="00B85B2C"/>
    <w:rsid w:val="00B86562"/>
    <w:rsid w:val="00B8663C"/>
    <w:rsid w:val="00B86C99"/>
    <w:rsid w:val="00B86EB9"/>
    <w:rsid w:val="00B87D34"/>
    <w:rsid w:val="00B901FF"/>
    <w:rsid w:val="00B90B21"/>
    <w:rsid w:val="00B92889"/>
    <w:rsid w:val="00B94925"/>
    <w:rsid w:val="00B95245"/>
    <w:rsid w:val="00B95D8E"/>
    <w:rsid w:val="00B960C4"/>
    <w:rsid w:val="00B96323"/>
    <w:rsid w:val="00B97356"/>
    <w:rsid w:val="00B97744"/>
    <w:rsid w:val="00B97A77"/>
    <w:rsid w:val="00B97D40"/>
    <w:rsid w:val="00BA0757"/>
    <w:rsid w:val="00BA0CF3"/>
    <w:rsid w:val="00BA158D"/>
    <w:rsid w:val="00BA21D6"/>
    <w:rsid w:val="00BA33FC"/>
    <w:rsid w:val="00BA4B1C"/>
    <w:rsid w:val="00BA4B78"/>
    <w:rsid w:val="00BA4BB1"/>
    <w:rsid w:val="00BA54A1"/>
    <w:rsid w:val="00BA58AC"/>
    <w:rsid w:val="00BA76AE"/>
    <w:rsid w:val="00BA7B04"/>
    <w:rsid w:val="00BA7B77"/>
    <w:rsid w:val="00BB1655"/>
    <w:rsid w:val="00BB1A3C"/>
    <w:rsid w:val="00BB3393"/>
    <w:rsid w:val="00BB411C"/>
    <w:rsid w:val="00BB42FA"/>
    <w:rsid w:val="00BB4D7B"/>
    <w:rsid w:val="00BB4FDF"/>
    <w:rsid w:val="00BB603B"/>
    <w:rsid w:val="00BB6612"/>
    <w:rsid w:val="00BB6E6B"/>
    <w:rsid w:val="00BB7418"/>
    <w:rsid w:val="00BC0718"/>
    <w:rsid w:val="00BC0A0B"/>
    <w:rsid w:val="00BC3E49"/>
    <w:rsid w:val="00BC41E0"/>
    <w:rsid w:val="00BC4913"/>
    <w:rsid w:val="00BC62DE"/>
    <w:rsid w:val="00BC6687"/>
    <w:rsid w:val="00BC6B2A"/>
    <w:rsid w:val="00BC6DE2"/>
    <w:rsid w:val="00BD019F"/>
    <w:rsid w:val="00BD0630"/>
    <w:rsid w:val="00BD0AFB"/>
    <w:rsid w:val="00BD1485"/>
    <w:rsid w:val="00BD175F"/>
    <w:rsid w:val="00BD329A"/>
    <w:rsid w:val="00BD3463"/>
    <w:rsid w:val="00BD3715"/>
    <w:rsid w:val="00BD4C6B"/>
    <w:rsid w:val="00BD537A"/>
    <w:rsid w:val="00BD578F"/>
    <w:rsid w:val="00BD6712"/>
    <w:rsid w:val="00BD75D0"/>
    <w:rsid w:val="00BE342D"/>
    <w:rsid w:val="00BE5839"/>
    <w:rsid w:val="00BE60A4"/>
    <w:rsid w:val="00BE6100"/>
    <w:rsid w:val="00BE6A90"/>
    <w:rsid w:val="00BF041D"/>
    <w:rsid w:val="00BF0A38"/>
    <w:rsid w:val="00BF0CF5"/>
    <w:rsid w:val="00BF1E43"/>
    <w:rsid w:val="00BF3BCD"/>
    <w:rsid w:val="00BF4EE8"/>
    <w:rsid w:val="00BF538A"/>
    <w:rsid w:val="00BF663B"/>
    <w:rsid w:val="00BF6D3D"/>
    <w:rsid w:val="00BF7F62"/>
    <w:rsid w:val="00BF7FFC"/>
    <w:rsid w:val="00C00368"/>
    <w:rsid w:val="00C00E3C"/>
    <w:rsid w:val="00C01664"/>
    <w:rsid w:val="00C02168"/>
    <w:rsid w:val="00C025A3"/>
    <w:rsid w:val="00C043EE"/>
    <w:rsid w:val="00C046EC"/>
    <w:rsid w:val="00C04934"/>
    <w:rsid w:val="00C05946"/>
    <w:rsid w:val="00C05966"/>
    <w:rsid w:val="00C059DF"/>
    <w:rsid w:val="00C06E3E"/>
    <w:rsid w:val="00C07578"/>
    <w:rsid w:val="00C078A0"/>
    <w:rsid w:val="00C07B54"/>
    <w:rsid w:val="00C07F6B"/>
    <w:rsid w:val="00C10E07"/>
    <w:rsid w:val="00C121AD"/>
    <w:rsid w:val="00C1245C"/>
    <w:rsid w:val="00C124D9"/>
    <w:rsid w:val="00C13CF7"/>
    <w:rsid w:val="00C14027"/>
    <w:rsid w:val="00C150F9"/>
    <w:rsid w:val="00C156C0"/>
    <w:rsid w:val="00C16859"/>
    <w:rsid w:val="00C17EC3"/>
    <w:rsid w:val="00C209C0"/>
    <w:rsid w:val="00C20D7F"/>
    <w:rsid w:val="00C21422"/>
    <w:rsid w:val="00C21E9B"/>
    <w:rsid w:val="00C22808"/>
    <w:rsid w:val="00C23041"/>
    <w:rsid w:val="00C235BE"/>
    <w:rsid w:val="00C238B5"/>
    <w:rsid w:val="00C23F81"/>
    <w:rsid w:val="00C240F9"/>
    <w:rsid w:val="00C25059"/>
    <w:rsid w:val="00C252EE"/>
    <w:rsid w:val="00C26F1B"/>
    <w:rsid w:val="00C325FC"/>
    <w:rsid w:val="00C345A6"/>
    <w:rsid w:val="00C357FC"/>
    <w:rsid w:val="00C365B9"/>
    <w:rsid w:val="00C36FDA"/>
    <w:rsid w:val="00C412C1"/>
    <w:rsid w:val="00C41B66"/>
    <w:rsid w:val="00C42C07"/>
    <w:rsid w:val="00C439CC"/>
    <w:rsid w:val="00C44431"/>
    <w:rsid w:val="00C455A1"/>
    <w:rsid w:val="00C45D33"/>
    <w:rsid w:val="00C4625B"/>
    <w:rsid w:val="00C466C2"/>
    <w:rsid w:val="00C46A3D"/>
    <w:rsid w:val="00C46B61"/>
    <w:rsid w:val="00C47AC4"/>
    <w:rsid w:val="00C5092D"/>
    <w:rsid w:val="00C51515"/>
    <w:rsid w:val="00C51B77"/>
    <w:rsid w:val="00C536EC"/>
    <w:rsid w:val="00C53A0B"/>
    <w:rsid w:val="00C53B30"/>
    <w:rsid w:val="00C53F7B"/>
    <w:rsid w:val="00C54756"/>
    <w:rsid w:val="00C55754"/>
    <w:rsid w:val="00C567D4"/>
    <w:rsid w:val="00C56B00"/>
    <w:rsid w:val="00C56D52"/>
    <w:rsid w:val="00C601A6"/>
    <w:rsid w:val="00C6089C"/>
    <w:rsid w:val="00C6223A"/>
    <w:rsid w:val="00C62E37"/>
    <w:rsid w:val="00C63870"/>
    <w:rsid w:val="00C64B41"/>
    <w:rsid w:val="00C6540C"/>
    <w:rsid w:val="00C65966"/>
    <w:rsid w:val="00C65C1C"/>
    <w:rsid w:val="00C724CC"/>
    <w:rsid w:val="00C724E3"/>
    <w:rsid w:val="00C728F9"/>
    <w:rsid w:val="00C72C5E"/>
    <w:rsid w:val="00C73DFA"/>
    <w:rsid w:val="00C758FB"/>
    <w:rsid w:val="00C765CF"/>
    <w:rsid w:val="00C768FB"/>
    <w:rsid w:val="00C769BB"/>
    <w:rsid w:val="00C76A3A"/>
    <w:rsid w:val="00C772DF"/>
    <w:rsid w:val="00C81FCB"/>
    <w:rsid w:val="00C821CE"/>
    <w:rsid w:val="00C8317B"/>
    <w:rsid w:val="00C83849"/>
    <w:rsid w:val="00C8386C"/>
    <w:rsid w:val="00C83948"/>
    <w:rsid w:val="00C83E82"/>
    <w:rsid w:val="00C84116"/>
    <w:rsid w:val="00C86539"/>
    <w:rsid w:val="00C904E4"/>
    <w:rsid w:val="00C9244D"/>
    <w:rsid w:val="00C927B1"/>
    <w:rsid w:val="00C94BC5"/>
    <w:rsid w:val="00C97857"/>
    <w:rsid w:val="00C978A5"/>
    <w:rsid w:val="00C97E4B"/>
    <w:rsid w:val="00CA00BE"/>
    <w:rsid w:val="00CA1612"/>
    <w:rsid w:val="00CA215A"/>
    <w:rsid w:val="00CA22A5"/>
    <w:rsid w:val="00CA2326"/>
    <w:rsid w:val="00CA3012"/>
    <w:rsid w:val="00CA3883"/>
    <w:rsid w:val="00CA4C0B"/>
    <w:rsid w:val="00CA6916"/>
    <w:rsid w:val="00CA6A93"/>
    <w:rsid w:val="00CA73D4"/>
    <w:rsid w:val="00CA7D3D"/>
    <w:rsid w:val="00CB1173"/>
    <w:rsid w:val="00CB1ABD"/>
    <w:rsid w:val="00CB1D04"/>
    <w:rsid w:val="00CB2115"/>
    <w:rsid w:val="00CB432F"/>
    <w:rsid w:val="00CB4998"/>
    <w:rsid w:val="00CB5613"/>
    <w:rsid w:val="00CB5C60"/>
    <w:rsid w:val="00CB7FD7"/>
    <w:rsid w:val="00CC1225"/>
    <w:rsid w:val="00CC1694"/>
    <w:rsid w:val="00CC2475"/>
    <w:rsid w:val="00CC2636"/>
    <w:rsid w:val="00CC3BAF"/>
    <w:rsid w:val="00CC3CDE"/>
    <w:rsid w:val="00CC52F1"/>
    <w:rsid w:val="00CC5B17"/>
    <w:rsid w:val="00CC5BF2"/>
    <w:rsid w:val="00CC5ED2"/>
    <w:rsid w:val="00CC60B7"/>
    <w:rsid w:val="00CC6E78"/>
    <w:rsid w:val="00CC711B"/>
    <w:rsid w:val="00CD1974"/>
    <w:rsid w:val="00CD21C0"/>
    <w:rsid w:val="00CD2C10"/>
    <w:rsid w:val="00CD3B38"/>
    <w:rsid w:val="00CD580B"/>
    <w:rsid w:val="00CD6777"/>
    <w:rsid w:val="00CD6A43"/>
    <w:rsid w:val="00CD7140"/>
    <w:rsid w:val="00CE0539"/>
    <w:rsid w:val="00CE0D36"/>
    <w:rsid w:val="00CE1324"/>
    <w:rsid w:val="00CE1635"/>
    <w:rsid w:val="00CE17C9"/>
    <w:rsid w:val="00CE2213"/>
    <w:rsid w:val="00CE3824"/>
    <w:rsid w:val="00CE4351"/>
    <w:rsid w:val="00CE4FC2"/>
    <w:rsid w:val="00CE6B03"/>
    <w:rsid w:val="00CE6F8F"/>
    <w:rsid w:val="00CE7024"/>
    <w:rsid w:val="00CE7534"/>
    <w:rsid w:val="00CF013C"/>
    <w:rsid w:val="00CF08D4"/>
    <w:rsid w:val="00CF1335"/>
    <w:rsid w:val="00CF17EE"/>
    <w:rsid w:val="00CF2AAF"/>
    <w:rsid w:val="00CF38A1"/>
    <w:rsid w:val="00CF41C5"/>
    <w:rsid w:val="00CF6576"/>
    <w:rsid w:val="00CF7504"/>
    <w:rsid w:val="00CF78E3"/>
    <w:rsid w:val="00CF7CD2"/>
    <w:rsid w:val="00CF7E3D"/>
    <w:rsid w:val="00D0111C"/>
    <w:rsid w:val="00D01593"/>
    <w:rsid w:val="00D02049"/>
    <w:rsid w:val="00D02E7C"/>
    <w:rsid w:val="00D02E9E"/>
    <w:rsid w:val="00D033C7"/>
    <w:rsid w:val="00D03CE4"/>
    <w:rsid w:val="00D04461"/>
    <w:rsid w:val="00D045FE"/>
    <w:rsid w:val="00D04B28"/>
    <w:rsid w:val="00D04FE6"/>
    <w:rsid w:val="00D062BC"/>
    <w:rsid w:val="00D076BF"/>
    <w:rsid w:val="00D10464"/>
    <w:rsid w:val="00D1200F"/>
    <w:rsid w:val="00D12419"/>
    <w:rsid w:val="00D13248"/>
    <w:rsid w:val="00D13CBD"/>
    <w:rsid w:val="00D14129"/>
    <w:rsid w:val="00D1481C"/>
    <w:rsid w:val="00D14CE7"/>
    <w:rsid w:val="00D15B25"/>
    <w:rsid w:val="00D1726C"/>
    <w:rsid w:val="00D178C1"/>
    <w:rsid w:val="00D17BD7"/>
    <w:rsid w:val="00D20482"/>
    <w:rsid w:val="00D20CD6"/>
    <w:rsid w:val="00D21E5F"/>
    <w:rsid w:val="00D229EB"/>
    <w:rsid w:val="00D2374F"/>
    <w:rsid w:val="00D23B9D"/>
    <w:rsid w:val="00D23E05"/>
    <w:rsid w:val="00D24D92"/>
    <w:rsid w:val="00D254B6"/>
    <w:rsid w:val="00D25722"/>
    <w:rsid w:val="00D2618F"/>
    <w:rsid w:val="00D274F8"/>
    <w:rsid w:val="00D27CAF"/>
    <w:rsid w:val="00D27EAC"/>
    <w:rsid w:val="00D30258"/>
    <w:rsid w:val="00D31299"/>
    <w:rsid w:val="00D312D3"/>
    <w:rsid w:val="00D31DCF"/>
    <w:rsid w:val="00D33E71"/>
    <w:rsid w:val="00D34096"/>
    <w:rsid w:val="00D349F1"/>
    <w:rsid w:val="00D34A77"/>
    <w:rsid w:val="00D35309"/>
    <w:rsid w:val="00D35E23"/>
    <w:rsid w:val="00D366C3"/>
    <w:rsid w:val="00D37032"/>
    <w:rsid w:val="00D3783B"/>
    <w:rsid w:val="00D37ED5"/>
    <w:rsid w:val="00D402C2"/>
    <w:rsid w:val="00D413DB"/>
    <w:rsid w:val="00D418A5"/>
    <w:rsid w:val="00D42236"/>
    <w:rsid w:val="00D42A86"/>
    <w:rsid w:val="00D431F6"/>
    <w:rsid w:val="00D43C04"/>
    <w:rsid w:val="00D4481D"/>
    <w:rsid w:val="00D464B7"/>
    <w:rsid w:val="00D467EC"/>
    <w:rsid w:val="00D46A20"/>
    <w:rsid w:val="00D46B83"/>
    <w:rsid w:val="00D51528"/>
    <w:rsid w:val="00D51D00"/>
    <w:rsid w:val="00D51D63"/>
    <w:rsid w:val="00D52436"/>
    <w:rsid w:val="00D52CC3"/>
    <w:rsid w:val="00D53CE1"/>
    <w:rsid w:val="00D5649B"/>
    <w:rsid w:val="00D57E6C"/>
    <w:rsid w:val="00D60C34"/>
    <w:rsid w:val="00D61709"/>
    <w:rsid w:val="00D631B4"/>
    <w:rsid w:val="00D65EB8"/>
    <w:rsid w:val="00D661BA"/>
    <w:rsid w:val="00D66535"/>
    <w:rsid w:val="00D6679B"/>
    <w:rsid w:val="00D66B34"/>
    <w:rsid w:val="00D66FAF"/>
    <w:rsid w:val="00D67183"/>
    <w:rsid w:val="00D675B0"/>
    <w:rsid w:val="00D67761"/>
    <w:rsid w:val="00D701DA"/>
    <w:rsid w:val="00D70507"/>
    <w:rsid w:val="00D72A80"/>
    <w:rsid w:val="00D72B7A"/>
    <w:rsid w:val="00D72CA1"/>
    <w:rsid w:val="00D73155"/>
    <w:rsid w:val="00D760BB"/>
    <w:rsid w:val="00D80484"/>
    <w:rsid w:val="00D807E7"/>
    <w:rsid w:val="00D8128E"/>
    <w:rsid w:val="00D816AD"/>
    <w:rsid w:val="00D81807"/>
    <w:rsid w:val="00D81931"/>
    <w:rsid w:val="00D81BF4"/>
    <w:rsid w:val="00D83C4A"/>
    <w:rsid w:val="00D84668"/>
    <w:rsid w:val="00D8491F"/>
    <w:rsid w:val="00D87BCC"/>
    <w:rsid w:val="00D90166"/>
    <w:rsid w:val="00D90DDE"/>
    <w:rsid w:val="00D90E17"/>
    <w:rsid w:val="00D91B99"/>
    <w:rsid w:val="00D9251C"/>
    <w:rsid w:val="00D93D66"/>
    <w:rsid w:val="00D93ED7"/>
    <w:rsid w:val="00D95B1B"/>
    <w:rsid w:val="00D96BCC"/>
    <w:rsid w:val="00D97B2B"/>
    <w:rsid w:val="00D97C72"/>
    <w:rsid w:val="00DA04E2"/>
    <w:rsid w:val="00DA079B"/>
    <w:rsid w:val="00DA1192"/>
    <w:rsid w:val="00DA2583"/>
    <w:rsid w:val="00DA2601"/>
    <w:rsid w:val="00DA2C44"/>
    <w:rsid w:val="00DA2E70"/>
    <w:rsid w:val="00DA3750"/>
    <w:rsid w:val="00DA3A57"/>
    <w:rsid w:val="00DA431A"/>
    <w:rsid w:val="00DA50D8"/>
    <w:rsid w:val="00DA5561"/>
    <w:rsid w:val="00DA57D2"/>
    <w:rsid w:val="00DA5EE9"/>
    <w:rsid w:val="00DA724A"/>
    <w:rsid w:val="00DA7E42"/>
    <w:rsid w:val="00DB0033"/>
    <w:rsid w:val="00DB118C"/>
    <w:rsid w:val="00DB1247"/>
    <w:rsid w:val="00DB176F"/>
    <w:rsid w:val="00DB1DA3"/>
    <w:rsid w:val="00DB2749"/>
    <w:rsid w:val="00DB40F2"/>
    <w:rsid w:val="00DB4149"/>
    <w:rsid w:val="00DB438B"/>
    <w:rsid w:val="00DB56DA"/>
    <w:rsid w:val="00DB5BBF"/>
    <w:rsid w:val="00DB71E3"/>
    <w:rsid w:val="00DB76A0"/>
    <w:rsid w:val="00DB77D3"/>
    <w:rsid w:val="00DB7921"/>
    <w:rsid w:val="00DC0557"/>
    <w:rsid w:val="00DC0CA4"/>
    <w:rsid w:val="00DC1181"/>
    <w:rsid w:val="00DC152E"/>
    <w:rsid w:val="00DC1A90"/>
    <w:rsid w:val="00DC29D5"/>
    <w:rsid w:val="00DC306E"/>
    <w:rsid w:val="00DC35C2"/>
    <w:rsid w:val="00DC3A4B"/>
    <w:rsid w:val="00DC4ACF"/>
    <w:rsid w:val="00DC522D"/>
    <w:rsid w:val="00DC5777"/>
    <w:rsid w:val="00DC6049"/>
    <w:rsid w:val="00DC72DD"/>
    <w:rsid w:val="00DD0941"/>
    <w:rsid w:val="00DD0C24"/>
    <w:rsid w:val="00DD0CC0"/>
    <w:rsid w:val="00DD19C7"/>
    <w:rsid w:val="00DD1A74"/>
    <w:rsid w:val="00DD218D"/>
    <w:rsid w:val="00DD255D"/>
    <w:rsid w:val="00DD283D"/>
    <w:rsid w:val="00DD3AF2"/>
    <w:rsid w:val="00DD3C64"/>
    <w:rsid w:val="00DD4C36"/>
    <w:rsid w:val="00DD5B2D"/>
    <w:rsid w:val="00DD6456"/>
    <w:rsid w:val="00DD688C"/>
    <w:rsid w:val="00DD771E"/>
    <w:rsid w:val="00DD7B54"/>
    <w:rsid w:val="00DE05F1"/>
    <w:rsid w:val="00DE20E9"/>
    <w:rsid w:val="00DE234D"/>
    <w:rsid w:val="00DE237A"/>
    <w:rsid w:val="00DE415B"/>
    <w:rsid w:val="00DE48ED"/>
    <w:rsid w:val="00DE491D"/>
    <w:rsid w:val="00DE4997"/>
    <w:rsid w:val="00DE5072"/>
    <w:rsid w:val="00DE57AB"/>
    <w:rsid w:val="00DE6312"/>
    <w:rsid w:val="00DE6321"/>
    <w:rsid w:val="00DE6476"/>
    <w:rsid w:val="00DE6E86"/>
    <w:rsid w:val="00DE7319"/>
    <w:rsid w:val="00DE741A"/>
    <w:rsid w:val="00DF0021"/>
    <w:rsid w:val="00DF1B17"/>
    <w:rsid w:val="00DF1E5C"/>
    <w:rsid w:val="00DF2677"/>
    <w:rsid w:val="00DF3D78"/>
    <w:rsid w:val="00DF4577"/>
    <w:rsid w:val="00DF5E9B"/>
    <w:rsid w:val="00DF63EC"/>
    <w:rsid w:val="00DF664D"/>
    <w:rsid w:val="00DF70DB"/>
    <w:rsid w:val="00DF7371"/>
    <w:rsid w:val="00E001FA"/>
    <w:rsid w:val="00E0150F"/>
    <w:rsid w:val="00E01874"/>
    <w:rsid w:val="00E019ED"/>
    <w:rsid w:val="00E021EE"/>
    <w:rsid w:val="00E07133"/>
    <w:rsid w:val="00E0777C"/>
    <w:rsid w:val="00E07C77"/>
    <w:rsid w:val="00E10642"/>
    <w:rsid w:val="00E12D19"/>
    <w:rsid w:val="00E12E1E"/>
    <w:rsid w:val="00E13113"/>
    <w:rsid w:val="00E13291"/>
    <w:rsid w:val="00E133F5"/>
    <w:rsid w:val="00E13402"/>
    <w:rsid w:val="00E14FEB"/>
    <w:rsid w:val="00E16810"/>
    <w:rsid w:val="00E20144"/>
    <w:rsid w:val="00E21122"/>
    <w:rsid w:val="00E21361"/>
    <w:rsid w:val="00E22D6C"/>
    <w:rsid w:val="00E24020"/>
    <w:rsid w:val="00E259A0"/>
    <w:rsid w:val="00E26E5B"/>
    <w:rsid w:val="00E2751A"/>
    <w:rsid w:val="00E313E5"/>
    <w:rsid w:val="00E3190D"/>
    <w:rsid w:val="00E324E2"/>
    <w:rsid w:val="00E33293"/>
    <w:rsid w:val="00E3395A"/>
    <w:rsid w:val="00E33B7A"/>
    <w:rsid w:val="00E34C21"/>
    <w:rsid w:val="00E34DE6"/>
    <w:rsid w:val="00E35148"/>
    <w:rsid w:val="00E35960"/>
    <w:rsid w:val="00E35BB9"/>
    <w:rsid w:val="00E37999"/>
    <w:rsid w:val="00E37C48"/>
    <w:rsid w:val="00E37CC9"/>
    <w:rsid w:val="00E411D9"/>
    <w:rsid w:val="00E411E3"/>
    <w:rsid w:val="00E41783"/>
    <w:rsid w:val="00E41CAB"/>
    <w:rsid w:val="00E42909"/>
    <w:rsid w:val="00E43658"/>
    <w:rsid w:val="00E4366A"/>
    <w:rsid w:val="00E4366E"/>
    <w:rsid w:val="00E436EE"/>
    <w:rsid w:val="00E43D92"/>
    <w:rsid w:val="00E47776"/>
    <w:rsid w:val="00E50554"/>
    <w:rsid w:val="00E5055C"/>
    <w:rsid w:val="00E50DE8"/>
    <w:rsid w:val="00E516BA"/>
    <w:rsid w:val="00E5185A"/>
    <w:rsid w:val="00E52259"/>
    <w:rsid w:val="00E52E94"/>
    <w:rsid w:val="00E533BA"/>
    <w:rsid w:val="00E5359D"/>
    <w:rsid w:val="00E54DAA"/>
    <w:rsid w:val="00E55771"/>
    <w:rsid w:val="00E55B0D"/>
    <w:rsid w:val="00E565E1"/>
    <w:rsid w:val="00E56C0D"/>
    <w:rsid w:val="00E6168E"/>
    <w:rsid w:val="00E6242B"/>
    <w:rsid w:val="00E62B6D"/>
    <w:rsid w:val="00E62B7F"/>
    <w:rsid w:val="00E62C36"/>
    <w:rsid w:val="00E6349A"/>
    <w:rsid w:val="00E63A45"/>
    <w:rsid w:val="00E63CE2"/>
    <w:rsid w:val="00E654ED"/>
    <w:rsid w:val="00E66E41"/>
    <w:rsid w:val="00E67320"/>
    <w:rsid w:val="00E67B74"/>
    <w:rsid w:val="00E7014B"/>
    <w:rsid w:val="00E70F85"/>
    <w:rsid w:val="00E726B0"/>
    <w:rsid w:val="00E72D25"/>
    <w:rsid w:val="00E73811"/>
    <w:rsid w:val="00E74FAA"/>
    <w:rsid w:val="00E80A0F"/>
    <w:rsid w:val="00E81738"/>
    <w:rsid w:val="00E82C8B"/>
    <w:rsid w:val="00E82D32"/>
    <w:rsid w:val="00E83C42"/>
    <w:rsid w:val="00E84687"/>
    <w:rsid w:val="00E84879"/>
    <w:rsid w:val="00E85CB4"/>
    <w:rsid w:val="00E869CB"/>
    <w:rsid w:val="00E86BB3"/>
    <w:rsid w:val="00E8753D"/>
    <w:rsid w:val="00E87716"/>
    <w:rsid w:val="00E8782D"/>
    <w:rsid w:val="00E906E1"/>
    <w:rsid w:val="00E91D38"/>
    <w:rsid w:val="00E92346"/>
    <w:rsid w:val="00E94355"/>
    <w:rsid w:val="00E94416"/>
    <w:rsid w:val="00E9469C"/>
    <w:rsid w:val="00E94E75"/>
    <w:rsid w:val="00E96354"/>
    <w:rsid w:val="00E97287"/>
    <w:rsid w:val="00EA0043"/>
    <w:rsid w:val="00EA132D"/>
    <w:rsid w:val="00EA2400"/>
    <w:rsid w:val="00EA34CF"/>
    <w:rsid w:val="00EA350C"/>
    <w:rsid w:val="00EA4BF9"/>
    <w:rsid w:val="00EA56A6"/>
    <w:rsid w:val="00EA5809"/>
    <w:rsid w:val="00EA58E2"/>
    <w:rsid w:val="00EB008A"/>
    <w:rsid w:val="00EB0483"/>
    <w:rsid w:val="00EB0973"/>
    <w:rsid w:val="00EB399D"/>
    <w:rsid w:val="00EB41BE"/>
    <w:rsid w:val="00EB4754"/>
    <w:rsid w:val="00EB49FF"/>
    <w:rsid w:val="00EB4C97"/>
    <w:rsid w:val="00EB627D"/>
    <w:rsid w:val="00EB6EC7"/>
    <w:rsid w:val="00EC0D9F"/>
    <w:rsid w:val="00EC1083"/>
    <w:rsid w:val="00EC1C19"/>
    <w:rsid w:val="00EC3B37"/>
    <w:rsid w:val="00EC4810"/>
    <w:rsid w:val="00EC5F07"/>
    <w:rsid w:val="00EC78A3"/>
    <w:rsid w:val="00ED0D4D"/>
    <w:rsid w:val="00ED117E"/>
    <w:rsid w:val="00ED1B49"/>
    <w:rsid w:val="00ED1FFF"/>
    <w:rsid w:val="00ED21FD"/>
    <w:rsid w:val="00ED2AAF"/>
    <w:rsid w:val="00ED2D3A"/>
    <w:rsid w:val="00ED39AA"/>
    <w:rsid w:val="00ED4B64"/>
    <w:rsid w:val="00ED6CF2"/>
    <w:rsid w:val="00ED6FE3"/>
    <w:rsid w:val="00ED74B0"/>
    <w:rsid w:val="00ED755D"/>
    <w:rsid w:val="00EE14CA"/>
    <w:rsid w:val="00EE1F1D"/>
    <w:rsid w:val="00EE1F59"/>
    <w:rsid w:val="00EE2045"/>
    <w:rsid w:val="00EE26C1"/>
    <w:rsid w:val="00EE2E85"/>
    <w:rsid w:val="00EE3FAC"/>
    <w:rsid w:val="00EE4194"/>
    <w:rsid w:val="00EE446E"/>
    <w:rsid w:val="00EE4549"/>
    <w:rsid w:val="00EE4DC8"/>
    <w:rsid w:val="00EE5B24"/>
    <w:rsid w:val="00EE5C0B"/>
    <w:rsid w:val="00EF02B4"/>
    <w:rsid w:val="00EF042A"/>
    <w:rsid w:val="00EF1E23"/>
    <w:rsid w:val="00EF224A"/>
    <w:rsid w:val="00EF29ED"/>
    <w:rsid w:val="00EF2A0D"/>
    <w:rsid w:val="00EF4957"/>
    <w:rsid w:val="00EF5E9F"/>
    <w:rsid w:val="00EF6038"/>
    <w:rsid w:val="00EF66E1"/>
    <w:rsid w:val="00EF68FF"/>
    <w:rsid w:val="00F0065A"/>
    <w:rsid w:val="00F00F4F"/>
    <w:rsid w:val="00F02229"/>
    <w:rsid w:val="00F03955"/>
    <w:rsid w:val="00F03A00"/>
    <w:rsid w:val="00F04373"/>
    <w:rsid w:val="00F05859"/>
    <w:rsid w:val="00F10651"/>
    <w:rsid w:val="00F120DC"/>
    <w:rsid w:val="00F13B73"/>
    <w:rsid w:val="00F13DBD"/>
    <w:rsid w:val="00F1441B"/>
    <w:rsid w:val="00F148F8"/>
    <w:rsid w:val="00F1538E"/>
    <w:rsid w:val="00F155FF"/>
    <w:rsid w:val="00F16579"/>
    <w:rsid w:val="00F1779E"/>
    <w:rsid w:val="00F205B4"/>
    <w:rsid w:val="00F20862"/>
    <w:rsid w:val="00F21635"/>
    <w:rsid w:val="00F21ABC"/>
    <w:rsid w:val="00F24DA0"/>
    <w:rsid w:val="00F26EEB"/>
    <w:rsid w:val="00F30A40"/>
    <w:rsid w:val="00F31222"/>
    <w:rsid w:val="00F31CC3"/>
    <w:rsid w:val="00F32730"/>
    <w:rsid w:val="00F33084"/>
    <w:rsid w:val="00F33241"/>
    <w:rsid w:val="00F33326"/>
    <w:rsid w:val="00F3564E"/>
    <w:rsid w:val="00F35884"/>
    <w:rsid w:val="00F35E9F"/>
    <w:rsid w:val="00F3670B"/>
    <w:rsid w:val="00F36826"/>
    <w:rsid w:val="00F4133E"/>
    <w:rsid w:val="00F41451"/>
    <w:rsid w:val="00F41A36"/>
    <w:rsid w:val="00F4227E"/>
    <w:rsid w:val="00F424A8"/>
    <w:rsid w:val="00F431C7"/>
    <w:rsid w:val="00F43238"/>
    <w:rsid w:val="00F43F07"/>
    <w:rsid w:val="00F45908"/>
    <w:rsid w:val="00F46B4E"/>
    <w:rsid w:val="00F51EF3"/>
    <w:rsid w:val="00F52881"/>
    <w:rsid w:val="00F529C4"/>
    <w:rsid w:val="00F52C98"/>
    <w:rsid w:val="00F52CE0"/>
    <w:rsid w:val="00F53E92"/>
    <w:rsid w:val="00F54322"/>
    <w:rsid w:val="00F5442A"/>
    <w:rsid w:val="00F54AC3"/>
    <w:rsid w:val="00F54BCF"/>
    <w:rsid w:val="00F552D7"/>
    <w:rsid w:val="00F5546B"/>
    <w:rsid w:val="00F57599"/>
    <w:rsid w:val="00F6084B"/>
    <w:rsid w:val="00F61834"/>
    <w:rsid w:val="00F62016"/>
    <w:rsid w:val="00F623A9"/>
    <w:rsid w:val="00F624A1"/>
    <w:rsid w:val="00F6366E"/>
    <w:rsid w:val="00F63A3F"/>
    <w:rsid w:val="00F65ADE"/>
    <w:rsid w:val="00F71B6F"/>
    <w:rsid w:val="00F72537"/>
    <w:rsid w:val="00F73A5D"/>
    <w:rsid w:val="00F74EBB"/>
    <w:rsid w:val="00F756ED"/>
    <w:rsid w:val="00F75E81"/>
    <w:rsid w:val="00F779C7"/>
    <w:rsid w:val="00F77AC1"/>
    <w:rsid w:val="00F77EE1"/>
    <w:rsid w:val="00F80B74"/>
    <w:rsid w:val="00F81A6D"/>
    <w:rsid w:val="00F821FB"/>
    <w:rsid w:val="00F824C9"/>
    <w:rsid w:val="00F82D41"/>
    <w:rsid w:val="00F8333C"/>
    <w:rsid w:val="00F833FA"/>
    <w:rsid w:val="00F8475B"/>
    <w:rsid w:val="00F8491F"/>
    <w:rsid w:val="00F84A6F"/>
    <w:rsid w:val="00F84D6E"/>
    <w:rsid w:val="00F86901"/>
    <w:rsid w:val="00F90155"/>
    <w:rsid w:val="00F90BC0"/>
    <w:rsid w:val="00F90EA6"/>
    <w:rsid w:val="00F91421"/>
    <w:rsid w:val="00F923D6"/>
    <w:rsid w:val="00F925FE"/>
    <w:rsid w:val="00F929D4"/>
    <w:rsid w:val="00F93702"/>
    <w:rsid w:val="00F94674"/>
    <w:rsid w:val="00F94F66"/>
    <w:rsid w:val="00F96040"/>
    <w:rsid w:val="00F9688F"/>
    <w:rsid w:val="00F96D1B"/>
    <w:rsid w:val="00F9713D"/>
    <w:rsid w:val="00F9755C"/>
    <w:rsid w:val="00F97EBF"/>
    <w:rsid w:val="00F97F28"/>
    <w:rsid w:val="00FA0A10"/>
    <w:rsid w:val="00FA23F9"/>
    <w:rsid w:val="00FA2654"/>
    <w:rsid w:val="00FA2888"/>
    <w:rsid w:val="00FA2AD5"/>
    <w:rsid w:val="00FA2EFF"/>
    <w:rsid w:val="00FA3D73"/>
    <w:rsid w:val="00FA4EEA"/>
    <w:rsid w:val="00FA5106"/>
    <w:rsid w:val="00FA53D8"/>
    <w:rsid w:val="00FA60E0"/>
    <w:rsid w:val="00FA6CAE"/>
    <w:rsid w:val="00FA6FEC"/>
    <w:rsid w:val="00FA76A4"/>
    <w:rsid w:val="00FA7E3C"/>
    <w:rsid w:val="00FB0E46"/>
    <w:rsid w:val="00FB0FBB"/>
    <w:rsid w:val="00FB1039"/>
    <w:rsid w:val="00FB1463"/>
    <w:rsid w:val="00FB1C78"/>
    <w:rsid w:val="00FB2181"/>
    <w:rsid w:val="00FB35FA"/>
    <w:rsid w:val="00FB395C"/>
    <w:rsid w:val="00FB484B"/>
    <w:rsid w:val="00FB48E5"/>
    <w:rsid w:val="00FB631B"/>
    <w:rsid w:val="00FB644F"/>
    <w:rsid w:val="00FB6C7C"/>
    <w:rsid w:val="00FB6D32"/>
    <w:rsid w:val="00FB6D92"/>
    <w:rsid w:val="00FB7486"/>
    <w:rsid w:val="00FB7538"/>
    <w:rsid w:val="00FB7F09"/>
    <w:rsid w:val="00FC0D52"/>
    <w:rsid w:val="00FC1C22"/>
    <w:rsid w:val="00FC2DC2"/>
    <w:rsid w:val="00FC3258"/>
    <w:rsid w:val="00FC3397"/>
    <w:rsid w:val="00FC33B3"/>
    <w:rsid w:val="00FC459B"/>
    <w:rsid w:val="00FC6A86"/>
    <w:rsid w:val="00FC770E"/>
    <w:rsid w:val="00FC7E8C"/>
    <w:rsid w:val="00FD0CCE"/>
    <w:rsid w:val="00FD2AFD"/>
    <w:rsid w:val="00FD3863"/>
    <w:rsid w:val="00FD4320"/>
    <w:rsid w:val="00FD4D58"/>
    <w:rsid w:val="00FD5345"/>
    <w:rsid w:val="00FD55BA"/>
    <w:rsid w:val="00FD5B6D"/>
    <w:rsid w:val="00FD5F35"/>
    <w:rsid w:val="00FD6CBB"/>
    <w:rsid w:val="00FD75C6"/>
    <w:rsid w:val="00FE03A5"/>
    <w:rsid w:val="00FE0F2C"/>
    <w:rsid w:val="00FE1B5D"/>
    <w:rsid w:val="00FE2264"/>
    <w:rsid w:val="00FE28EE"/>
    <w:rsid w:val="00FE2B88"/>
    <w:rsid w:val="00FE31B3"/>
    <w:rsid w:val="00FE391D"/>
    <w:rsid w:val="00FE4570"/>
    <w:rsid w:val="00FE552F"/>
    <w:rsid w:val="00FE58E4"/>
    <w:rsid w:val="00FE5A15"/>
    <w:rsid w:val="00FE5D00"/>
    <w:rsid w:val="00FE65D8"/>
    <w:rsid w:val="00FE7320"/>
    <w:rsid w:val="00FF1495"/>
    <w:rsid w:val="00FF1D72"/>
    <w:rsid w:val="00FF306F"/>
    <w:rsid w:val="00FF365D"/>
    <w:rsid w:val="00FF5A44"/>
    <w:rsid w:val="00FF63DC"/>
    <w:rsid w:val="00FF6A1F"/>
    <w:rsid w:val="00FF7484"/>
    <w:rsid w:val="00FF79F9"/>
    <w:rsid w:val="00FF7B45"/>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BC8A6"/>
  <w15:docId w15:val="{4CFF025B-5643-4215-B2E7-C6AC5D5C9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2475"/>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7">
    <w:name w:val="heading 7"/>
    <w:basedOn w:val="Normal"/>
    <w:next w:val="Normal"/>
    <w:link w:val="Ttulo7Char"/>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rsid w:val="00EE14CA"/>
    <w:pPr>
      <w:jc w:val="both"/>
    </w:pPr>
    <w:rPr>
      <w:sz w:val="20"/>
    </w:rPr>
  </w:style>
  <w:style w:type="paragraph" w:customStyle="1" w:styleId="P">
    <w:name w:val="P"/>
    <w:basedOn w:val="Normal"/>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rsid w:val="00EE14CA"/>
    <w:pPr>
      <w:spacing w:after="120"/>
    </w:pPr>
    <w:rPr>
      <w:rFonts w:eastAsia="Lucida Sans Unicode"/>
      <w:sz w:val="16"/>
      <w:szCs w:val="16"/>
    </w:rPr>
  </w:style>
  <w:style w:type="paragraph" w:customStyle="1" w:styleId="western">
    <w:name w:val="western"/>
    <w:basedOn w:val="Normal"/>
    <w:rsid w:val="00EE14CA"/>
    <w:pPr>
      <w:spacing w:before="100" w:after="119"/>
    </w:pPr>
  </w:style>
  <w:style w:type="paragraph" w:customStyle="1" w:styleId="Corpo">
    <w:name w:val="Corpo"/>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EE14CA"/>
    <w:pPr>
      <w:spacing w:after="120"/>
    </w:pPr>
  </w:style>
  <w:style w:type="character" w:customStyle="1" w:styleId="CorpodetextoChar">
    <w:name w:val="Corpo de texto Char"/>
    <w:basedOn w:val="Fontepargpadro"/>
    <w:link w:val="Corpodetexto"/>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EE14CA"/>
    <w:pPr>
      <w:jc w:val="both"/>
    </w:pPr>
  </w:style>
  <w:style w:type="paragraph" w:customStyle="1" w:styleId="Nvel2">
    <w:name w:val="Nível 2"/>
    <w:basedOn w:val="Normal"/>
    <w:next w:val="Normal"/>
    <w:rsid w:val="00EE14CA"/>
    <w:pPr>
      <w:spacing w:after="120"/>
      <w:jc w:val="both"/>
    </w:pPr>
    <w:rPr>
      <w:rFonts w:ascii="Arial" w:hAnsi="Arial" w:cs="Arial"/>
      <w:b/>
    </w:rPr>
  </w:style>
  <w:style w:type="paragraph" w:customStyle="1" w:styleId="gli3">
    <w:name w:val="gli3"/>
    <w:basedOn w:val="Normal"/>
    <w:rsid w:val="00EE14CA"/>
    <w:pPr>
      <w:jc w:val="center"/>
    </w:pPr>
    <w:rPr>
      <w:rFonts w:ascii="Arial" w:eastAsia="Arial" w:hAnsi="Arial" w:cs="Arial"/>
    </w:rPr>
  </w:style>
  <w:style w:type="paragraph" w:customStyle="1" w:styleId="Corpodetexto32">
    <w:name w:val="Corpo de texto 32"/>
    <w:basedOn w:val="Normal"/>
    <w:rsid w:val="00EE14CA"/>
    <w:pPr>
      <w:spacing w:after="120" w:line="0" w:lineRule="atLeast"/>
      <w:jc w:val="both"/>
    </w:pPr>
    <w:rPr>
      <w:rFonts w:ascii="Arial" w:eastAsia="Arial" w:hAnsi="Arial" w:cs="Arial"/>
      <w:color w:val="0000FF"/>
    </w:rPr>
  </w:style>
  <w:style w:type="paragraph" w:styleId="Cabealho">
    <w:name w:val="header"/>
    <w:aliases w:val="hd,he,encabezado,Char, Char"/>
    <w:basedOn w:val="Normal"/>
    <w:link w:val="CabealhoChar"/>
    <w:rsid w:val="00EE14CA"/>
    <w:pPr>
      <w:tabs>
        <w:tab w:val="center" w:pos="4419"/>
        <w:tab w:val="right" w:pos="8838"/>
      </w:tabs>
    </w:pPr>
    <w:rPr>
      <w:sz w:val="20"/>
    </w:rPr>
  </w:style>
  <w:style w:type="character" w:customStyle="1" w:styleId="CabealhoChar">
    <w:name w:val="Cabeçalho Char"/>
    <w:aliases w:val="hd Char,he Char,encabezado Char,Char Char, Char Char"/>
    <w:basedOn w:val="Fontepargpadro"/>
    <w:link w:val="Cabealho"/>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EE14CA"/>
    <w:pPr>
      <w:spacing w:after="120" w:line="480" w:lineRule="auto"/>
      <w:ind w:left="283"/>
    </w:pPr>
  </w:style>
  <w:style w:type="paragraph" w:styleId="Recuodecorpodetexto">
    <w:name w:val="Body Text Indent"/>
    <w:basedOn w:val="Normal"/>
    <w:link w:val="RecuodecorpodetextoChar"/>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EE14CA"/>
    <w:pPr>
      <w:ind w:right="51"/>
      <w:jc w:val="both"/>
    </w:pPr>
  </w:style>
  <w:style w:type="paragraph" w:customStyle="1" w:styleId="Corpodetexto22">
    <w:name w:val="Corpo de texto 22"/>
    <w:basedOn w:val="Normal"/>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EE14CA"/>
    <w:pPr>
      <w:ind w:left="851" w:hanging="567"/>
      <w:jc w:val="both"/>
    </w:pPr>
  </w:style>
  <w:style w:type="paragraph" w:customStyle="1" w:styleId="Contedodetabela">
    <w:name w:val="Conteúdo de tabela"/>
    <w:basedOn w:val="Normal"/>
    <w:rsid w:val="00EE14CA"/>
    <w:pPr>
      <w:suppressLineNumbers/>
    </w:pPr>
  </w:style>
  <w:style w:type="character" w:styleId="Forte">
    <w:name w:val="Strong"/>
    <w:uiPriority w:val="22"/>
    <w:qFormat/>
    <w:rsid w:val="00EE14CA"/>
    <w:rPr>
      <w:b/>
    </w:rPr>
  </w:style>
  <w:style w:type="paragraph" w:customStyle="1" w:styleId="DefinitionTerm">
    <w:name w:val="Definition Term"/>
    <w:basedOn w:val="Normal"/>
    <w:next w:val="Normal"/>
    <w:rsid w:val="00EE14CA"/>
  </w:style>
  <w:style w:type="paragraph" w:customStyle="1" w:styleId="p1">
    <w:name w:val="p1"/>
    <w:basedOn w:val="P"/>
    <w:rsid w:val="00EE14CA"/>
    <w:pPr>
      <w:ind w:left="851" w:hanging="567"/>
    </w:pPr>
  </w:style>
  <w:style w:type="paragraph" w:customStyle="1" w:styleId="Recuonormal1">
    <w:name w:val="Recuo normal1"/>
    <w:basedOn w:val="Normal"/>
    <w:rsid w:val="00EE14CA"/>
    <w:pPr>
      <w:suppressAutoHyphens w:val="0"/>
      <w:ind w:left="708"/>
    </w:pPr>
    <w:rPr>
      <w:lang w:val="pt-PT"/>
    </w:rPr>
  </w:style>
  <w:style w:type="paragraph" w:customStyle="1" w:styleId="p18">
    <w:name w:val="p18"/>
    <w:basedOn w:val="Normal"/>
    <w:rsid w:val="00EE14CA"/>
    <w:pPr>
      <w:tabs>
        <w:tab w:val="left" w:pos="720"/>
      </w:tabs>
      <w:suppressAutoHyphens w:val="0"/>
    </w:pPr>
    <w:rPr>
      <w:rFonts w:ascii="Arial" w:hAnsi="Arial" w:cs="Arial"/>
    </w:rPr>
  </w:style>
  <w:style w:type="paragraph" w:customStyle="1" w:styleId="Basedondiceanaltico">
    <w:name w:val="Base do índice analítico"/>
    <w:basedOn w:val="Normal"/>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EE14CA"/>
    <w:pPr>
      <w:suppressLineNumbers/>
    </w:pPr>
  </w:style>
  <w:style w:type="paragraph" w:customStyle="1" w:styleId="Ttulo30">
    <w:name w:val="Título3"/>
    <w:basedOn w:val="Normal"/>
    <w:next w:val="Subttulo"/>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34"/>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EE14CA"/>
    <w:pPr>
      <w:spacing w:after="120"/>
    </w:pPr>
    <w:rPr>
      <w:rFonts w:cs="Mangal"/>
      <w:sz w:val="16"/>
      <w:szCs w:val="14"/>
    </w:rPr>
  </w:style>
  <w:style w:type="table" w:styleId="Tabelacomgrade">
    <w:name w:val="Table Grid"/>
    <w:basedOn w:val="Tabelanormal"/>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nhideWhenUsed/>
    <w:rsid w:val="001D40D2"/>
    <w:rPr>
      <w:rFonts w:ascii="Segoe UI" w:hAnsi="Segoe UI" w:cs="Mangal"/>
      <w:sz w:val="18"/>
      <w:szCs w:val="16"/>
    </w:rPr>
  </w:style>
  <w:style w:type="character" w:customStyle="1" w:styleId="TextodebaloChar">
    <w:name w:val="Texto de balão Char"/>
    <w:basedOn w:val="Fontepargpadro"/>
    <w:link w:val="Textodebalo"/>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1313E5"/>
    <w:pPr>
      <w:widowControl/>
      <w:numPr>
        <w:numId w:val="2"/>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4C4BFB"/>
    <w:rPr>
      <w:rFonts w:ascii="TT2DEt00" w:hAnsi="TT2DEt00" w:hint="default"/>
      <w:b w:val="0"/>
      <w:bCs w:val="0"/>
      <w:i w:val="0"/>
      <w:iCs w:val="0"/>
      <w:color w:val="000000"/>
      <w:sz w:val="24"/>
      <w:szCs w:val="24"/>
    </w:rPr>
  </w:style>
  <w:style w:type="character" w:customStyle="1" w:styleId="MenoPendente1">
    <w:name w:val="Menção Pendente1"/>
    <w:basedOn w:val="Fontepargpadro"/>
    <w:uiPriority w:val="99"/>
    <w:semiHidden/>
    <w:unhideWhenUsed/>
    <w:rsid w:val="005F0DD3"/>
    <w:rPr>
      <w:color w:val="605E5C"/>
      <w:shd w:val="clear" w:color="auto" w:fill="E1DFDD"/>
    </w:rPr>
  </w:style>
  <w:style w:type="character" w:customStyle="1" w:styleId="fontstyle21">
    <w:name w:val="fontstyle21"/>
    <w:basedOn w:val="Fontepargpadro"/>
    <w:rsid w:val="00343FC5"/>
    <w:rPr>
      <w:rFonts w:ascii="TT32Ft00" w:hAnsi="TT32Ft00" w:hint="default"/>
      <w:b w:val="0"/>
      <w:bCs w:val="0"/>
      <w:i w:val="0"/>
      <w:iCs w:val="0"/>
      <w:color w:val="000000"/>
      <w:sz w:val="24"/>
      <w:szCs w:val="24"/>
    </w:rPr>
  </w:style>
  <w:style w:type="character" w:customStyle="1" w:styleId="fontstyle31">
    <w:name w:val="fontstyle31"/>
    <w:basedOn w:val="Fontepargpadro"/>
    <w:rsid w:val="002F38D4"/>
    <w:rPr>
      <w:rFonts w:ascii="TT331t00" w:hAnsi="TT331t00" w:hint="default"/>
      <w:b w:val="0"/>
      <w:bCs w:val="0"/>
      <w:i w:val="0"/>
      <w:iCs w:val="0"/>
      <w:color w:val="000000"/>
      <w:sz w:val="24"/>
      <w:szCs w:val="24"/>
    </w:rPr>
  </w:style>
  <w:style w:type="table" w:customStyle="1" w:styleId="TableNormal">
    <w:name w:val="Table Normal"/>
    <w:uiPriority w:val="2"/>
    <w:semiHidden/>
    <w:unhideWhenUsed/>
    <w:qFormat/>
    <w:rsid w:val="00EE4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DC8"/>
    <w:pPr>
      <w:suppressAutoHyphens w:val="0"/>
      <w:autoSpaceDE w:val="0"/>
      <w:autoSpaceDN w:val="0"/>
    </w:pPr>
    <w:rPr>
      <w:rFonts w:ascii="Arial MT" w:eastAsia="Arial MT" w:hAnsi="Arial MT" w:cs="Arial MT"/>
      <w:kern w:val="0"/>
      <w:sz w:val="22"/>
      <w:szCs w:val="22"/>
      <w:lang w:val="pt-PT" w:eastAsia="en-US" w:bidi="ar-SA"/>
    </w:rPr>
  </w:style>
  <w:style w:type="paragraph" w:customStyle="1" w:styleId="PADRO">
    <w:name w:val="PADRÃO"/>
    <w:rsid w:val="004C5CD1"/>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numbering" w:customStyle="1" w:styleId="Semlista1">
    <w:name w:val="Sem lista1"/>
    <w:next w:val="Semlista"/>
    <w:semiHidden/>
    <w:unhideWhenUsed/>
    <w:rsid w:val="00A43D93"/>
  </w:style>
  <w:style w:type="paragraph" w:styleId="Recuodecorpodetexto3">
    <w:name w:val="Body Text Indent 3"/>
    <w:basedOn w:val="Normal"/>
    <w:link w:val="Recuodecorpodetexto3Char"/>
    <w:rsid w:val="00A43D93"/>
    <w:pPr>
      <w:widowControl/>
      <w:suppressAutoHyphens w:val="0"/>
      <w:ind w:firstLine="1134"/>
      <w:jc w:val="both"/>
    </w:pPr>
    <w:rPr>
      <w:rFonts w:eastAsia="Times New Roman" w:cs="Times New Roman"/>
      <w:kern w:val="0"/>
      <w:sz w:val="28"/>
      <w:szCs w:val="20"/>
      <w:lang w:val="x-none" w:eastAsia="pt-BR" w:bidi="ar-SA"/>
    </w:rPr>
  </w:style>
  <w:style w:type="character" w:customStyle="1" w:styleId="Recuodecorpodetexto3Char">
    <w:name w:val="Recuo de corpo de texto 3 Char"/>
    <w:basedOn w:val="Fontepargpadro"/>
    <w:link w:val="Recuodecorpodetexto3"/>
    <w:rsid w:val="00A43D93"/>
    <w:rPr>
      <w:rFonts w:ascii="Times New Roman" w:eastAsia="Times New Roman" w:hAnsi="Times New Roman" w:cs="Times New Roman"/>
      <w:sz w:val="28"/>
      <w:szCs w:val="20"/>
      <w:lang w:val="x-none" w:eastAsia="pt-BR"/>
    </w:rPr>
  </w:style>
  <w:style w:type="paragraph" w:styleId="Recuodecorpodetexto2">
    <w:name w:val="Body Text Indent 2"/>
    <w:basedOn w:val="Normal"/>
    <w:link w:val="Recuodecorpodetexto2Char"/>
    <w:rsid w:val="00A43D93"/>
    <w:pPr>
      <w:widowControl/>
      <w:suppressAutoHyphens w:val="0"/>
      <w:spacing w:after="120" w:line="480" w:lineRule="auto"/>
      <w:ind w:left="283"/>
    </w:pPr>
    <w:rPr>
      <w:rFonts w:eastAsia="Times New Roman" w:cs="Times New Roman"/>
      <w:kern w:val="0"/>
      <w:lang w:val="x-none" w:eastAsia="pt-BR" w:bidi="ar-SA"/>
    </w:rPr>
  </w:style>
  <w:style w:type="character" w:customStyle="1" w:styleId="Recuodecorpodetexto2Char">
    <w:name w:val="Recuo de corpo de texto 2 Char"/>
    <w:basedOn w:val="Fontepargpadro"/>
    <w:link w:val="Recuodecorpodetexto2"/>
    <w:rsid w:val="00A43D93"/>
    <w:rPr>
      <w:rFonts w:ascii="Times New Roman" w:eastAsia="Times New Roman" w:hAnsi="Times New Roman" w:cs="Times New Roman"/>
      <w:sz w:val="24"/>
      <w:szCs w:val="24"/>
      <w:lang w:val="x-none" w:eastAsia="pt-BR"/>
    </w:rPr>
  </w:style>
  <w:style w:type="character" w:customStyle="1" w:styleId="CharChar1">
    <w:name w:val="Char Char1"/>
    <w:rsid w:val="00A43D93"/>
    <w:rPr>
      <w:rFonts w:eastAsia="Lucida Sans Unicode"/>
      <w:sz w:val="24"/>
      <w:lang w:val="pt-BR" w:bidi="ar-SA"/>
    </w:rPr>
  </w:style>
  <w:style w:type="paragraph" w:customStyle="1" w:styleId="NormalGLIMPIRAO">
    <w:name w:val="Normal+GL IMPIRAÇÃO"/>
    <w:basedOn w:val="Corpodetexto"/>
    <w:link w:val="NormalGLIMPIRAOChar"/>
    <w:rsid w:val="00A43D93"/>
    <w:pPr>
      <w:widowControl/>
      <w:tabs>
        <w:tab w:val="left" w:pos="993"/>
      </w:tabs>
      <w:suppressAutoHyphens w:val="0"/>
      <w:spacing w:after="0" w:line="360" w:lineRule="auto"/>
      <w:jc w:val="both"/>
    </w:pPr>
    <w:rPr>
      <w:rFonts w:ascii="GE Inspira Medium" w:eastAsia="Times New Roman" w:hAnsi="Arial" w:cs="Times New Roman"/>
      <w:b/>
      <w:kern w:val="0"/>
      <w:szCs w:val="20"/>
      <w:lang w:val="x-none" w:eastAsia="pt-BR" w:bidi="ar-SA"/>
    </w:rPr>
  </w:style>
  <w:style w:type="character" w:customStyle="1" w:styleId="NormalGLIMPIRAOChar">
    <w:name w:val="Normal+GL IMPIRAÇÃO Char"/>
    <w:link w:val="NormalGLIMPIRAO"/>
    <w:rsid w:val="00A43D93"/>
    <w:rPr>
      <w:rFonts w:ascii="GE Inspira Medium" w:eastAsia="Times New Roman" w:hAnsi="Arial" w:cs="Times New Roman"/>
      <w:b/>
      <w:sz w:val="24"/>
      <w:szCs w:val="20"/>
      <w:lang w:val="x-none" w:eastAsia="pt-BR"/>
    </w:rPr>
  </w:style>
  <w:style w:type="table" w:customStyle="1" w:styleId="Tabelacomgrade1">
    <w:name w:val="Tabela com grade1"/>
    <w:basedOn w:val="Tabelanormal"/>
    <w:next w:val="Tabelacomgrade"/>
    <w:rsid w:val="00A43D93"/>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WW-Corpodetexto2">
    <w:name w:val="WW-Corpo de texto 2"/>
    <w:basedOn w:val="Normal"/>
    <w:rsid w:val="00A43D93"/>
    <w:pPr>
      <w:widowControl/>
      <w:jc w:val="both"/>
    </w:pPr>
    <w:rPr>
      <w:rFonts w:ascii="Arial" w:eastAsia="Times New Roman" w:hAnsi="Arial" w:cs="Times New Roman"/>
      <w:kern w:val="0"/>
      <w:sz w:val="23"/>
      <w:szCs w:val="20"/>
      <w:lang w:eastAsia="ar-SA" w:bidi="ar-SA"/>
    </w:rPr>
  </w:style>
  <w:style w:type="paragraph" w:customStyle="1" w:styleId="WW-NormalWeb">
    <w:name w:val="WW-Normal (Web)"/>
    <w:basedOn w:val="Normal"/>
    <w:rsid w:val="00A43D93"/>
    <w:pPr>
      <w:widowControl/>
      <w:spacing w:before="100" w:after="100"/>
    </w:pPr>
    <w:rPr>
      <w:rFonts w:ascii="Arial" w:eastAsia="Times New Roman" w:hAnsi="Arial" w:cs="Times New Roman"/>
      <w:kern w:val="0"/>
      <w:szCs w:val="20"/>
      <w:lang w:eastAsia="ar-SA" w:bidi="ar-SA"/>
    </w:rPr>
  </w:style>
  <w:style w:type="paragraph" w:styleId="SemEspaamento">
    <w:name w:val="No Spacing"/>
    <w:link w:val="SemEspaamentoChar"/>
    <w:qFormat/>
    <w:rsid w:val="00A43D93"/>
    <w:pPr>
      <w:spacing w:after="0" w:line="240" w:lineRule="auto"/>
    </w:pPr>
    <w:rPr>
      <w:rFonts w:ascii="Calibri" w:eastAsia="Times New Roman" w:hAnsi="Calibri" w:cs="Times New Roman"/>
      <w:lang w:eastAsia="pt-BR"/>
    </w:rPr>
  </w:style>
  <w:style w:type="character" w:customStyle="1" w:styleId="SemEspaamentoChar">
    <w:name w:val="Sem Espaçamento Char"/>
    <w:link w:val="SemEspaamento"/>
    <w:locked/>
    <w:rsid w:val="00A43D93"/>
    <w:rPr>
      <w:rFonts w:ascii="Calibri" w:eastAsia="Times New Roman" w:hAnsi="Calibri" w:cs="Times New Roman"/>
      <w:lang w:eastAsia="pt-BR"/>
    </w:rPr>
  </w:style>
  <w:style w:type="paragraph" w:customStyle="1" w:styleId="reservado3">
    <w:name w:val="reservado3"/>
    <w:basedOn w:val="Normal"/>
    <w:rsid w:val="00A43D93"/>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overflowPunct w:val="0"/>
      <w:autoSpaceDE w:val="0"/>
      <w:autoSpaceDN w:val="0"/>
      <w:adjustRightInd w:val="0"/>
      <w:jc w:val="both"/>
      <w:textAlignment w:val="baseline"/>
    </w:pPr>
    <w:rPr>
      <w:rFonts w:ascii="Arial" w:eastAsia="Times New Roman" w:hAnsi="Arial" w:cs="Times New Roman"/>
      <w:spacing w:val="-3"/>
      <w:kern w:val="0"/>
      <w:szCs w:val="20"/>
      <w:lang w:val="en-US" w:eastAsia="pt-BR" w:bidi="ar-SA"/>
    </w:rPr>
  </w:style>
  <w:style w:type="paragraph" w:customStyle="1" w:styleId="PargrafodaLista1">
    <w:name w:val="Parágrafo da Lista1"/>
    <w:basedOn w:val="Normal"/>
    <w:rsid w:val="00A43D93"/>
    <w:pPr>
      <w:widowControl/>
      <w:spacing w:after="160" w:line="254" w:lineRule="auto"/>
      <w:ind w:left="720"/>
    </w:pPr>
    <w:rPr>
      <w:rFonts w:ascii="Calibri" w:eastAsia="Calibri" w:hAnsi="Calibri" w:cs="Times New Roman"/>
      <w:kern w:val="1"/>
      <w:sz w:val="22"/>
      <w:szCs w:val="22"/>
      <w:lang w:eastAsia="ar-SA" w:bidi="ar-SA"/>
    </w:rPr>
  </w:style>
  <w:style w:type="paragraph" w:customStyle="1" w:styleId="PargrafodaLista2">
    <w:name w:val="Parágrafo da Lista2"/>
    <w:basedOn w:val="Normal"/>
    <w:rsid w:val="00A43D93"/>
    <w:pPr>
      <w:widowControl/>
      <w:spacing w:after="160" w:line="254" w:lineRule="auto"/>
      <w:ind w:left="720"/>
    </w:pPr>
    <w:rPr>
      <w:rFonts w:ascii="Calibri" w:eastAsia="Calibri" w:hAnsi="Calibri" w:cs="Times New Roman"/>
      <w:kern w:val="1"/>
      <w:sz w:val="22"/>
      <w:szCs w:val="22"/>
      <w:lang w:eastAsia="ar-SA" w:bidi="ar-SA"/>
    </w:rPr>
  </w:style>
  <w:style w:type="character" w:styleId="MenoPendente">
    <w:name w:val="Unresolved Mention"/>
    <w:uiPriority w:val="99"/>
    <w:semiHidden/>
    <w:unhideWhenUsed/>
    <w:rsid w:val="00A43D93"/>
    <w:rPr>
      <w:color w:val="605E5C"/>
      <w:shd w:val="clear" w:color="auto" w:fill="E1DFDD"/>
    </w:rPr>
  </w:style>
  <w:style w:type="paragraph" w:customStyle="1" w:styleId="Nivel1">
    <w:name w:val="Nivel1"/>
    <w:basedOn w:val="Ttulo1"/>
    <w:next w:val="Normal"/>
    <w:qFormat/>
    <w:rsid w:val="00A43D93"/>
    <w:pPr>
      <w:widowControl/>
      <w:suppressAutoHyphens w:val="0"/>
      <w:spacing w:before="480" w:after="120" w:line="276" w:lineRule="auto"/>
      <w:ind w:left="360" w:hanging="360"/>
      <w:jc w:val="both"/>
    </w:pPr>
    <w:rPr>
      <w:rFonts w:ascii="Arial" w:eastAsia="Times New Roman" w:hAnsi="Arial" w:cs="Arial"/>
      <w:b/>
      <w:color w:val="000000"/>
      <w:kern w:val="0"/>
      <w:szCs w:val="32"/>
      <w:lang w:eastAsia="en-US" w:bidi="ar-SA"/>
    </w:rPr>
  </w:style>
  <w:style w:type="table" w:styleId="Tabelacomgrade8">
    <w:name w:val="Table Grid 8"/>
    <w:basedOn w:val="Tabelanormal"/>
    <w:rsid w:val="00A43D93"/>
    <w:pPr>
      <w:widowControl w:val="0"/>
      <w:suppressAutoHyphens/>
      <w:spacing w:after="0" w:line="240" w:lineRule="auto"/>
    </w:pPr>
    <w:rPr>
      <w:rFonts w:ascii="Times New Roman" w:eastAsia="Times New Roman" w:hAnsi="Times New Roman" w:cs="Times New Roman"/>
      <w:sz w:val="20"/>
      <w:szCs w:val="20"/>
      <w:lang w:eastAsia="pt-B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w8qarf">
    <w:name w:val="w8qarf"/>
    <w:basedOn w:val="Fontepargpadro"/>
    <w:rsid w:val="00750A96"/>
  </w:style>
  <w:style w:type="paragraph" w:customStyle="1" w:styleId="mb-0">
    <w:name w:val="mb-0"/>
    <w:basedOn w:val="Normal"/>
    <w:rsid w:val="009A4C7E"/>
    <w:pPr>
      <w:widowControl/>
      <w:suppressAutoHyphens w:val="0"/>
      <w:spacing w:before="100" w:beforeAutospacing="1" w:after="100" w:afterAutospacing="1"/>
    </w:pPr>
    <w:rPr>
      <w:rFonts w:eastAsia="Times New Roman" w:cs="Times New Roman"/>
      <w:kern w:val="0"/>
      <w:lang w:eastAsia="pt-BR" w:bidi="ar-SA"/>
    </w:rPr>
  </w:style>
  <w:style w:type="table" w:styleId="TabeladeGradeClara">
    <w:name w:val="Grid Table Light"/>
    <w:basedOn w:val="Tabelanormal"/>
    <w:uiPriority w:val="40"/>
    <w:rsid w:val="00BC668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deGrade1Clara">
    <w:name w:val="Grid Table 1 Light"/>
    <w:basedOn w:val="Tabelanormal"/>
    <w:uiPriority w:val="46"/>
    <w:rsid w:val="004D71E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41429567">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0738915">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40671267">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74836146">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551312013">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31597538">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39293550">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28705037">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84737634">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64965096">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62989461">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69625175">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68067036">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8AA39-F935-49FA-BCFF-BB2A43526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25</Pages>
  <Words>9317</Words>
  <Characters>50318</Characters>
  <Application>Microsoft Office Word</Application>
  <DocSecurity>0</DocSecurity>
  <Lines>419</Lines>
  <Paragraphs>119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Leosmar Gomes</cp:lastModifiedBy>
  <cp:revision>36</cp:revision>
  <cp:lastPrinted>2024-08-28T14:22:00Z</cp:lastPrinted>
  <dcterms:created xsi:type="dcterms:W3CDTF">2025-01-06T16:42:00Z</dcterms:created>
  <dcterms:modified xsi:type="dcterms:W3CDTF">2025-12-16T19:22:00Z</dcterms:modified>
</cp:coreProperties>
</file>